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4BB6" w14:textId="77777777" w:rsidR="00670F2A" w:rsidRPr="00CA7D3E" w:rsidRDefault="00670F2A" w:rsidP="00F67CD3">
      <w:pPr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491D2D04" w14:textId="36C7AA5C" w:rsidR="008905B9" w:rsidRPr="00CA7D3E" w:rsidRDefault="00100A45" w:rsidP="00F67CD3">
      <w:pPr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CA7D3E">
        <w:rPr>
          <w:rFonts w:ascii="Times New Roman" w:hAnsi="Times New Roman"/>
          <w:b/>
          <w:bCs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8240" behindDoc="0" locked="0" layoutInCell="1" allowOverlap="1" wp14:anchorId="44CCB1F7" wp14:editId="370E96DE">
            <wp:simplePos x="0" y="0"/>
            <wp:positionH relativeFrom="column">
              <wp:posOffset>4921885</wp:posOffset>
            </wp:positionH>
            <wp:positionV relativeFrom="paragraph">
              <wp:posOffset>-87977</wp:posOffset>
            </wp:positionV>
            <wp:extent cx="781050" cy="781050"/>
            <wp:effectExtent l="0" t="0" r="0" b="0"/>
            <wp:wrapNone/>
            <wp:docPr id="8" name="Imagine 8" descr="Imagini pentru clipart stud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clipart study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05B9" w:rsidRPr="00CA7D3E">
        <w:rPr>
          <w:rFonts w:ascii="Times New Roman" w:hAnsi="Times New Roman"/>
          <w:b/>
          <w:bCs/>
          <w:noProof/>
          <w:sz w:val="24"/>
          <w:szCs w:val="24"/>
          <w:lang w:val="ro-RO"/>
        </w:rPr>
        <w:t>Fișă de activitate teoretică</w:t>
      </w:r>
    </w:p>
    <w:p w14:paraId="28D24D8F" w14:textId="77777777" w:rsidR="0020185D" w:rsidRPr="00CA7D3E" w:rsidRDefault="0020185D" w:rsidP="00F67CD3">
      <w:pPr>
        <w:spacing w:line="360" w:lineRule="auto"/>
        <w:rPr>
          <w:rFonts w:ascii="Times New Roman" w:hAnsi="Times New Roman"/>
          <w:noProof/>
          <w:sz w:val="24"/>
          <w:szCs w:val="24"/>
          <w:lang w:val="ro-RO"/>
        </w:rPr>
      </w:pPr>
    </w:p>
    <w:p w14:paraId="2BEB81A7" w14:textId="3A41E02E" w:rsidR="00A55901" w:rsidRPr="00CA7D3E" w:rsidRDefault="00881485" w:rsidP="00F67CD3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/>
          <w:noProof/>
          <w:sz w:val="24"/>
          <w:szCs w:val="24"/>
          <w:lang w:val="ro-RO"/>
        </w:rPr>
      </w:pPr>
      <w:r w:rsidRPr="00CA7D3E">
        <w:rPr>
          <w:rFonts w:ascii="Times New Roman" w:hAnsi="Times New Roman"/>
          <w:noProof/>
          <w:sz w:val="24"/>
          <w:szCs w:val="24"/>
          <w:lang w:val="ro-RO"/>
        </w:rPr>
        <w:t>Completați spațiile libere</w:t>
      </w:r>
      <w:r w:rsidR="00375E00" w:rsidRPr="00CA7D3E">
        <w:rPr>
          <w:rFonts w:ascii="Times New Roman" w:hAnsi="Times New Roman"/>
          <w:noProof/>
          <w:sz w:val="24"/>
          <w:szCs w:val="24"/>
          <w:lang w:val="ro-RO"/>
        </w:rPr>
        <w:t>:</w:t>
      </w:r>
    </w:p>
    <w:p w14:paraId="0D6FC643" w14:textId="68A549D9" w:rsidR="00C606D3" w:rsidRPr="00CA7D3E" w:rsidRDefault="00C606D3" w:rsidP="00F67CD3">
      <w:pPr>
        <w:spacing w:line="36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Gustările sunt </w:t>
      </w:r>
      <w:r w:rsidR="00C61DD9" w:rsidRPr="00CA7D3E">
        <w:rPr>
          <w:rFonts w:ascii="Times New Roman" w:hAnsi="Times New Roman"/>
          <w:noProof/>
          <w:sz w:val="24"/>
          <w:szCs w:val="24"/>
          <w:lang w:val="ro-RO"/>
        </w:rPr>
        <w:t>.................</w:t>
      </w:r>
      <w:r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 culinare prezentate în forme variate, cu aspect atrăgător,</w:t>
      </w:r>
      <w:r w:rsidR="00C61DD9"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volum şi gramaj </w:t>
      </w:r>
      <w:r w:rsidR="00C61DD9" w:rsidRPr="00CA7D3E">
        <w:rPr>
          <w:rFonts w:ascii="Times New Roman" w:hAnsi="Times New Roman"/>
          <w:noProof/>
          <w:sz w:val="24"/>
          <w:szCs w:val="24"/>
          <w:lang w:val="ro-RO"/>
        </w:rPr>
        <w:t>.........</w:t>
      </w:r>
      <w:r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 Se servesc în sortimente asortate, la </w:t>
      </w:r>
      <w:r w:rsidR="00EF268B" w:rsidRPr="00CA7D3E">
        <w:rPr>
          <w:rFonts w:ascii="Times New Roman" w:hAnsi="Times New Roman"/>
          <w:noProof/>
          <w:sz w:val="24"/>
          <w:szCs w:val="24"/>
          <w:lang w:val="ro-RO"/>
        </w:rPr>
        <w:t>................</w:t>
      </w:r>
      <w:r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mesei sau între mesele </w:t>
      </w:r>
      <w:r w:rsidR="00EF268B" w:rsidRPr="00CA7D3E">
        <w:rPr>
          <w:rFonts w:ascii="Times New Roman" w:hAnsi="Times New Roman"/>
          <w:noProof/>
          <w:sz w:val="24"/>
          <w:szCs w:val="24"/>
          <w:lang w:val="ro-RO"/>
        </w:rPr>
        <w:t>..............</w:t>
      </w:r>
      <w:r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, în </w:t>
      </w:r>
      <w:r w:rsidR="00AA410F" w:rsidRPr="00CA7D3E">
        <w:rPr>
          <w:rFonts w:ascii="Times New Roman" w:hAnsi="Times New Roman"/>
          <w:noProof/>
          <w:sz w:val="24"/>
          <w:szCs w:val="24"/>
          <w:lang w:val="ro-RO"/>
        </w:rPr>
        <w:t>cantități</w:t>
      </w:r>
      <w:r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 mici, având rol de a influen</w:t>
      </w:r>
      <w:r w:rsidR="00AA410F" w:rsidRPr="00CA7D3E">
        <w:rPr>
          <w:rFonts w:ascii="Times New Roman" w:hAnsi="Times New Roman"/>
          <w:noProof/>
          <w:sz w:val="24"/>
          <w:szCs w:val="24"/>
          <w:lang w:val="ro-RO"/>
        </w:rPr>
        <w:t>ț</w:t>
      </w:r>
      <w:r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a </w:t>
      </w:r>
      <w:r w:rsidR="008626F3" w:rsidRPr="00CA7D3E">
        <w:rPr>
          <w:rFonts w:ascii="Times New Roman" w:hAnsi="Times New Roman"/>
          <w:noProof/>
          <w:sz w:val="24"/>
          <w:szCs w:val="24"/>
          <w:lang w:val="ro-RO"/>
        </w:rPr>
        <w:t>................</w:t>
      </w:r>
      <w:r w:rsidRPr="00CA7D3E">
        <w:rPr>
          <w:rFonts w:ascii="Times New Roman" w:hAnsi="Times New Roman"/>
          <w:noProof/>
          <w:sz w:val="24"/>
          <w:szCs w:val="24"/>
          <w:lang w:val="ro-RO"/>
        </w:rPr>
        <w:t>consumatorilor, atât prin gustul sărat sau picant pe care-l au, cât şi prin modul variat de prezentare.</w:t>
      </w:r>
      <w:r w:rsidRPr="00CA7D3E">
        <w:rPr>
          <w:rFonts w:ascii="Times New Roman" w:hAnsi="Times New Roman"/>
          <w:noProof/>
          <w:sz w:val="24"/>
          <w:szCs w:val="24"/>
          <w:lang w:val="ro-RO"/>
        </w:rPr>
        <w:tab/>
      </w:r>
    </w:p>
    <w:p w14:paraId="371FFB43" w14:textId="77777777" w:rsidR="00F67CD3" w:rsidRPr="00CA7D3E" w:rsidRDefault="00F67CD3" w:rsidP="00F67CD3">
      <w:pPr>
        <w:spacing w:line="36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02D19B5B" w14:textId="3E935A4C" w:rsidR="00375E00" w:rsidRPr="00CA7D3E" w:rsidRDefault="00AA410F" w:rsidP="00F67CD3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/>
          <w:noProof/>
          <w:sz w:val="24"/>
          <w:szCs w:val="24"/>
          <w:lang w:val="ro-RO"/>
        </w:rPr>
      </w:pPr>
      <w:r w:rsidRPr="00CA7D3E">
        <w:rPr>
          <w:rFonts w:ascii="Times New Roman" w:hAnsi="Times New Roman"/>
          <w:noProof/>
          <w:sz w:val="24"/>
          <w:szCs w:val="24"/>
          <w:lang w:val="ro-RO"/>
        </w:rPr>
        <w:t>Dați câte două exemple de gustări pentru fiecare grupă de mai jos</w:t>
      </w:r>
      <w:r w:rsidR="009558B8" w:rsidRPr="00CA7D3E">
        <w:rPr>
          <w:rFonts w:ascii="Times New Roman" w:hAnsi="Times New Roman"/>
          <w:noProof/>
          <w:sz w:val="24"/>
          <w:szCs w:val="24"/>
          <w:lang w:val="ro-RO"/>
        </w:rPr>
        <w:t>:</w:t>
      </w:r>
    </w:p>
    <w:tbl>
      <w:tblPr>
        <w:tblStyle w:val="Tabelgril"/>
        <w:tblW w:w="0" w:type="auto"/>
        <w:tblInd w:w="-5" w:type="dxa"/>
        <w:tblLook w:val="04A0" w:firstRow="1" w:lastRow="0" w:firstColumn="1" w:lastColumn="0" w:noHBand="0" w:noVBand="1"/>
      </w:tblPr>
      <w:tblGrid>
        <w:gridCol w:w="4347"/>
        <w:gridCol w:w="4584"/>
      </w:tblGrid>
      <w:tr w:rsidR="00394DBC" w:rsidRPr="00CA7D3E" w14:paraId="6EEA10D0" w14:textId="77777777" w:rsidTr="00ED08E5">
        <w:tc>
          <w:tcPr>
            <w:tcW w:w="4347" w:type="dxa"/>
            <w:shd w:val="clear" w:color="auto" w:fill="F7CAAC" w:themeFill="accent2" w:themeFillTint="66"/>
          </w:tcPr>
          <w:p w14:paraId="56B900F1" w14:textId="5AF7A278" w:rsidR="00394DBC" w:rsidRPr="00CA7D3E" w:rsidRDefault="00394DBC" w:rsidP="00F67C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  <w:t>Grupă gustări</w:t>
            </w:r>
          </w:p>
        </w:tc>
        <w:tc>
          <w:tcPr>
            <w:tcW w:w="4584" w:type="dxa"/>
            <w:shd w:val="clear" w:color="auto" w:fill="F7CAAC" w:themeFill="accent2" w:themeFillTint="66"/>
          </w:tcPr>
          <w:p w14:paraId="12660568" w14:textId="536B19BD" w:rsidR="00394DBC" w:rsidRPr="00CA7D3E" w:rsidRDefault="00ED08E5" w:rsidP="00F67C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  <w:t>Exemple</w:t>
            </w:r>
          </w:p>
        </w:tc>
      </w:tr>
      <w:tr w:rsidR="00394DBC" w:rsidRPr="00CA7D3E" w14:paraId="0219D558" w14:textId="77777777" w:rsidTr="00ED08E5">
        <w:tc>
          <w:tcPr>
            <w:tcW w:w="4347" w:type="dxa"/>
          </w:tcPr>
          <w:p w14:paraId="2493F7F2" w14:textId="22D6B388" w:rsidR="00394DBC" w:rsidRPr="00CA7D3E" w:rsidRDefault="007A3FE2" w:rsidP="00F67CD3">
            <w:pPr>
              <w:pStyle w:val="List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pe bază de umpluturi</w:t>
            </w:r>
          </w:p>
        </w:tc>
        <w:tc>
          <w:tcPr>
            <w:tcW w:w="4584" w:type="dxa"/>
          </w:tcPr>
          <w:p w14:paraId="5B9BC678" w14:textId="77777777" w:rsidR="00394DBC" w:rsidRPr="00CA7D3E" w:rsidRDefault="00394DBC" w:rsidP="00F67CD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  <w:tr w:rsidR="00394DBC" w:rsidRPr="00CA7D3E" w14:paraId="5E18BC3B" w14:textId="77777777" w:rsidTr="00ED08E5">
        <w:tc>
          <w:tcPr>
            <w:tcW w:w="4347" w:type="dxa"/>
          </w:tcPr>
          <w:p w14:paraId="341A4C17" w14:textId="0ED9B72E" w:rsidR="00394DBC" w:rsidRPr="00CA7D3E" w:rsidRDefault="0079568A" w:rsidP="00F67CD3">
            <w:pPr>
              <w:pStyle w:val="List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pe bază de tarte</w:t>
            </w:r>
          </w:p>
        </w:tc>
        <w:tc>
          <w:tcPr>
            <w:tcW w:w="4584" w:type="dxa"/>
          </w:tcPr>
          <w:p w14:paraId="6FE5CDE5" w14:textId="77777777" w:rsidR="00394DBC" w:rsidRPr="00CA7D3E" w:rsidRDefault="00394DBC" w:rsidP="00F67CD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  <w:tr w:rsidR="00394DBC" w:rsidRPr="00CA7D3E" w14:paraId="053CB52F" w14:textId="77777777" w:rsidTr="00ED08E5">
        <w:tc>
          <w:tcPr>
            <w:tcW w:w="4347" w:type="dxa"/>
          </w:tcPr>
          <w:p w14:paraId="75FA0EF4" w14:textId="40C5792C" w:rsidR="00394DBC" w:rsidRPr="00CA7D3E" w:rsidRDefault="00670F2A" w:rsidP="00F67CD3">
            <w:pPr>
              <w:pStyle w:val="List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pe bază de foi de clătite</w:t>
            </w:r>
          </w:p>
        </w:tc>
        <w:tc>
          <w:tcPr>
            <w:tcW w:w="4584" w:type="dxa"/>
          </w:tcPr>
          <w:p w14:paraId="151C9995" w14:textId="77777777" w:rsidR="00394DBC" w:rsidRPr="00CA7D3E" w:rsidRDefault="00394DBC" w:rsidP="00F67CD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1C322B0E" w14:textId="77777777" w:rsidR="009558B8" w:rsidRPr="00CA7D3E" w:rsidRDefault="009558B8" w:rsidP="00F67CD3">
      <w:pPr>
        <w:spacing w:line="360" w:lineRule="auto"/>
        <w:ind w:left="360"/>
        <w:rPr>
          <w:rFonts w:ascii="Times New Roman" w:hAnsi="Times New Roman"/>
          <w:noProof/>
          <w:sz w:val="24"/>
          <w:szCs w:val="24"/>
          <w:lang w:val="ro-RO"/>
        </w:rPr>
      </w:pPr>
    </w:p>
    <w:p w14:paraId="3FD0E4EC" w14:textId="15FA653C" w:rsidR="00670F2A" w:rsidRPr="00CA7D3E" w:rsidRDefault="006E0AB0" w:rsidP="00F67CD3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/>
          <w:noProof/>
          <w:sz w:val="24"/>
          <w:szCs w:val="24"/>
          <w:lang w:val="ro-RO"/>
        </w:rPr>
      </w:pPr>
      <w:r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Precizați </w:t>
      </w:r>
      <w:r w:rsidR="000564C9" w:rsidRPr="00CA7D3E">
        <w:rPr>
          <w:rFonts w:ascii="Times New Roman" w:hAnsi="Times New Roman"/>
          <w:noProof/>
          <w:sz w:val="24"/>
          <w:szCs w:val="24"/>
          <w:lang w:val="ro-RO"/>
        </w:rPr>
        <w:t>ordinea corectă a operațiilor de pregătire a sa</w:t>
      </w:r>
      <w:r w:rsidR="005D3D3D" w:rsidRPr="00CA7D3E">
        <w:rPr>
          <w:rFonts w:ascii="Times New Roman" w:hAnsi="Times New Roman"/>
          <w:noProof/>
          <w:sz w:val="24"/>
          <w:szCs w:val="24"/>
          <w:lang w:val="ro-RO"/>
        </w:rPr>
        <w:t>ndvișurilor</w:t>
      </w:r>
    </w:p>
    <w:p w14:paraId="68AE524B" w14:textId="77777777" w:rsidR="00EB6477" w:rsidRPr="00CA7D3E" w:rsidRDefault="00EB6477" w:rsidP="00F67CD3">
      <w:pPr>
        <w:pStyle w:val="Listparagraf"/>
        <w:spacing w:line="360" w:lineRule="auto"/>
        <w:rPr>
          <w:rFonts w:ascii="Times New Roman" w:hAnsi="Times New Roman"/>
          <w:noProof/>
          <w:sz w:val="24"/>
          <w:szCs w:val="24"/>
          <w:lang w:val="ro-RO"/>
        </w:rPr>
      </w:pPr>
    </w:p>
    <w:tbl>
      <w:tblPr>
        <w:tblStyle w:val="Tabelgril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536"/>
      </w:tblGrid>
      <w:tr w:rsidR="006560EE" w:rsidRPr="00CA7D3E" w14:paraId="6FC9ED03" w14:textId="77777777" w:rsidTr="008F0280">
        <w:tc>
          <w:tcPr>
            <w:tcW w:w="4395" w:type="dxa"/>
            <w:shd w:val="clear" w:color="auto" w:fill="F7CAAC" w:themeFill="accent2" w:themeFillTint="66"/>
          </w:tcPr>
          <w:p w14:paraId="3EFCA84F" w14:textId="74976DFE" w:rsidR="006560EE" w:rsidRPr="00CA7D3E" w:rsidRDefault="009145F9" w:rsidP="00F67CD3">
            <w:pPr>
              <w:pStyle w:val="List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  <w:t>Operaţiile pregătitoare</w:t>
            </w:r>
          </w:p>
        </w:tc>
        <w:tc>
          <w:tcPr>
            <w:tcW w:w="4536" w:type="dxa"/>
            <w:shd w:val="clear" w:color="auto" w:fill="F7CAAC" w:themeFill="accent2" w:themeFillTint="66"/>
          </w:tcPr>
          <w:p w14:paraId="7DD1AC3F" w14:textId="1F4A95D2" w:rsidR="006560EE" w:rsidRPr="00CA7D3E" w:rsidRDefault="009145F9" w:rsidP="00F67CD3">
            <w:pPr>
              <w:pStyle w:val="List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  <w:t>Număr cores</w:t>
            </w:r>
            <w:r w:rsidR="00203E96" w:rsidRPr="00CA7D3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  <w:t>punzător</w:t>
            </w:r>
          </w:p>
        </w:tc>
      </w:tr>
      <w:tr w:rsidR="006560EE" w:rsidRPr="00CA7D3E" w14:paraId="1D913880" w14:textId="77777777" w:rsidTr="008F0280">
        <w:tc>
          <w:tcPr>
            <w:tcW w:w="4395" w:type="dxa"/>
          </w:tcPr>
          <w:p w14:paraId="30967D4F" w14:textId="2FF102C5" w:rsidR="006560EE" w:rsidRPr="00CA7D3E" w:rsidRDefault="008F0280" w:rsidP="00F67CD3">
            <w:pPr>
              <w:pStyle w:val="List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omogenizarea compozițiilor sub formă de pastă;</w:t>
            </w:r>
          </w:p>
        </w:tc>
        <w:tc>
          <w:tcPr>
            <w:tcW w:w="4536" w:type="dxa"/>
          </w:tcPr>
          <w:p w14:paraId="185204DC" w14:textId="354A7F2C" w:rsidR="006560EE" w:rsidRPr="00CA7D3E" w:rsidRDefault="00203E96" w:rsidP="00F67CD3">
            <w:pPr>
              <w:pStyle w:val="Listparagraf"/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.....</w:t>
            </w:r>
          </w:p>
        </w:tc>
      </w:tr>
      <w:tr w:rsidR="006560EE" w:rsidRPr="00CA7D3E" w14:paraId="44797C85" w14:textId="77777777" w:rsidTr="008F0280">
        <w:tc>
          <w:tcPr>
            <w:tcW w:w="4395" w:type="dxa"/>
          </w:tcPr>
          <w:p w14:paraId="67315266" w14:textId="58B568B1" w:rsidR="006560EE" w:rsidRPr="00CA7D3E" w:rsidRDefault="00B969E7" w:rsidP="00F67CD3">
            <w:pPr>
              <w:pStyle w:val="List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tăierea pâinii în felii de 1 cm grosime;</w:t>
            </w:r>
          </w:p>
        </w:tc>
        <w:tc>
          <w:tcPr>
            <w:tcW w:w="4536" w:type="dxa"/>
          </w:tcPr>
          <w:p w14:paraId="6A331354" w14:textId="68BF7CCD" w:rsidR="006560EE" w:rsidRPr="00CA7D3E" w:rsidRDefault="00203E96" w:rsidP="00F67CD3">
            <w:pPr>
              <w:pStyle w:val="Listparagraf"/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.....</w:t>
            </w:r>
          </w:p>
        </w:tc>
      </w:tr>
      <w:tr w:rsidR="006560EE" w:rsidRPr="00CA7D3E" w14:paraId="20A76CF4" w14:textId="77777777" w:rsidTr="008F0280">
        <w:tc>
          <w:tcPr>
            <w:tcW w:w="4395" w:type="dxa"/>
          </w:tcPr>
          <w:p w14:paraId="03AACF97" w14:textId="6ABEB704" w:rsidR="006560EE" w:rsidRPr="00CA7D3E" w:rsidRDefault="001235EC" w:rsidP="00F67CD3">
            <w:pPr>
              <w:pStyle w:val="List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alifierea untului în vederea uşurării operaţiei de întindere pe pâine;</w:t>
            </w:r>
          </w:p>
        </w:tc>
        <w:tc>
          <w:tcPr>
            <w:tcW w:w="4536" w:type="dxa"/>
          </w:tcPr>
          <w:p w14:paraId="4AEA7C17" w14:textId="43C21082" w:rsidR="006560EE" w:rsidRPr="00CA7D3E" w:rsidRDefault="00203E96" w:rsidP="00F67CD3">
            <w:pPr>
              <w:pStyle w:val="Listparagraf"/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.....</w:t>
            </w:r>
          </w:p>
        </w:tc>
      </w:tr>
      <w:tr w:rsidR="002A38E7" w:rsidRPr="00CA7D3E" w14:paraId="0760D1D9" w14:textId="77777777" w:rsidTr="008F0280">
        <w:tc>
          <w:tcPr>
            <w:tcW w:w="4395" w:type="dxa"/>
          </w:tcPr>
          <w:p w14:paraId="5A02C5C8" w14:textId="303A4CD4" w:rsidR="002A38E7" w:rsidRPr="00CA7D3E" w:rsidRDefault="002A38E7" w:rsidP="00F67CD3">
            <w:pPr>
              <w:pStyle w:val="List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pregătirea elementelor de decor prin tăierea lor în diferite forme.</w:t>
            </w:r>
          </w:p>
        </w:tc>
        <w:tc>
          <w:tcPr>
            <w:tcW w:w="4536" w:type="dxa"/>
          </w:tcPr>
          <w:p w14:paraId="376A62E6" w14:textId="356D1D26" w:rsidR="002A38E7" w:rsidRPr="00CA7D3E" w:rsidRDefault="00AE0244" w:rsidP="00F67CD3">
            <w:pPr>
              <w:pStyle w:val="Listparagraf"/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.....</w:t>
            </w:r>
          </w:p>
        </w:tc>
      </w:tr>
      <w:tr w:rsidR="006560EE" w:rsidRPr="00CA7D3E" w14:paraId="5121CCBE" w14:textId="77777777" w:rsidTr="008F0280">
        <w:tc>
          <w:tcPr>
            <w:tcW w:w="4395" w:type="dxa"/>
          </w:tcPr>
          <w:p w14:paraId="520B8403" w14:textId="7F700E9D" w:rsidR="006560EE" w:rsidRPr="00CA7D3E" w:rsidRDefault="00E5127A" w:rsidP="00F67CD3">
            <w:pPr>
              <w:pStyle w:val="List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tăierea în felii subţiri a elementelor de bază care vor avea aceeaşi mărime cu felia de pâine;</w:t>
            </w:r>
          </w:p>
        </w:tc>
        <w:tc>
          <w:tcPr>
            <w:tcW w:w="4536" w:type="dxa"/>
          </w:tcPr>
          <w:p w14:paraId="52B330FA" w14:textId="77777777" w:rsidR="00AE0244" w:rsidRPr="00CA7D3E" w:rsidRDefault="00AE0244" w:rsidP="00F67CD3">
            <w:pPr>
              <w:pStyle w:val="Listparagraf"/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  <w:p w14:paraId="1ED449D9" w14:textId="36040150" w:rsidR="006560EE" w:rsidRPr="00CA7D3E" w:rsidRDefault="00203E96" w:rsidP="00F67CD3">
            <w:pPr>
              <w:pStyle w:val="Listparagraf"/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.....</w:t>
            </w:r>
          </w:p>
        </w:tc>
      </w:tr>
    </w:tbl>
    <w:p w14:paraId="2420E0D4" w14:textId="77777777" w:rsidR="005D3D3D" w:rsidRPr="00CA7D3E" w:rsidRDefault="005D3D3D" w:rsidP="00F67CD3">
      <w:pPr>
        <w:pStyle w:val="Listparagraf"/>
        <w:spacing w:line="360" w:lineRule="auto"/>
        <w:rPr>
          <w:rFonts w:ascii="Times New Roman" w:hAnsi="Times New Roman"/>
          <w:noProof/>
          <w:sz w:val="24"/>
          <w:szCs w:val="24"/>
          <w:lang w:val="ro-RO"/>
        </w:rPr>
      </w:pPr>
    </w:p>
    <w:p w14:paraId="6E059678" w14:textId="77777777" w:rsidR="00B85C63" w:rsidRPr="00CA7D3E" w:rsidRDefault="00B85C63" w:rsidP="00F67CD3">
      <w:pPr>
        <w:pStyle w:val="Listparagraf"/>
        <w:spacing w:line="360" w:lineRule="auto"/>
        <w:rPr>
          <w:rFonts w:ascii="Times New Roman" w:hAnsi="Times New Roman"/>
          <w:noProof/>
          <w:sz w:val="24"/>
          <w:szCs w:val="24"/>
          <w:lang w:val="ro-RO"/>
        </w:rPr>
      </w:pPr>
    </w:p>
    <w:p w14:paraId="7B5F1263" w14:textId="77777777" w:rsidR="00B85C63" w:rsidRPr="00CA7D3E" w:rsidRDefault="00B85C63" w:rsidP="00F67CD3">
      <w:pPr>
        <w:pStyle w:val="Listparagraf"/>
        <w:spacing w:line="360" w:lineRule="auto"/>
        <w:rPr>
          <w:rFonts w:ascii="Times New Roman" w:hAnsi="Times New Roman"/>
          <w:noProof/>
          <w:sz w:val="24"/>
          <w:szCs w:val="24"/>
          <w:lang w:val="ro-RO"/>
        </w:rPr>
      </w:pPr>
    </w:p>
    <w:p w14:paraId="3EDE8212" w14:textId="2B82A27E" w:rsidR="0076278C" w:rsidRDefault="00761388" w:rsidP="00784D5B">
      <w:pPr>
        <w:pStyle w:val="Listparagraf"/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CA7D3E">
        <w:rPr>
          <w:rFonts w:ascii="Times New Roman" w:hAnsi="Times New Roman"/>
          <w:b/>
          <w:bCs/>
          <w:noProof/>
          <w:sz w:val="24"/>
          <w:szCs w:val="24"/>
          <w:lang w:val="ro-RO" w:eastAsia="ro-RO"/>
        </w:rPr>
        <w:lastRenderedPageBreak/>
        <w:drawing>
          <wp:anchor distT="0" distB="0" distL="114300" distR="114300" simplePos="0" relativeHeight="251660288" behindDoc="0" locked="0" layoutInCell="1" allowOverlap="1" wp14:anchorId="08569557" wp14:editId="7DB05DFB">
            <wp:simplePos x="0" y="0"/>
            <wp:positionH relativeFrom="column">
              <wp:posOffset>5150062</wp:posOffset>
            </wp:positionH>
            <wp:positionV relativeFrom="paragraph">
              <wp:posOffset>341418</wp:posOffset>
            </wp:positionV>
            <wp:extent cx="781050" cy="781050"/>
            <wp:effectExtent l="0" t="0" r="0" b="0"/>
            <wp:wrapNone/>
            <wp:docPr id="2" name="Imagine 2" descr="Imagini pentru clipart stud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clipart study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3EE" w:rsidRPr="00CA7D3E">
        <w:rPr>
          <w:rFonts w:ascii="Times New Roman" w:hAnsi="Times New Roman"/>
          <w:b/>
          <w:bCs/>
          <w:noProof/>
          <w:sz w:val="24"/>
          <w:szCs w:val="24"/>
          <w:lang w:val="ro-RO"/>
        </w:rPr>
        <w:t>Fișă de activitate teoretică</w:t>
      </w:r>
    </w:p>
    <w:p w14:paraId="1EE11EC3" w14:textId="1EBD7769" w:rsidR="00E503EE" w:rsidRPr="00CA7D3E" w:rsidRDefault="00E503EE" w:rsidP="0076278C">
      <w:pPr>
        <w:spacing w:after="0"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1542E9">
        <w:rPr>
          <w:rFonts w:ascii="Times New Roman" w:hAnsi="Times New Roman"/>
          <w:noProof/>
          <w:sz w:val="24"/>
          <w:szCs w:val="24"/>
          <w:lang w:val="ro-RO"/>
        </w:rPr>
        <w:t>(</w:t>
      </w:r>
      <w:r w:rsidR="0076278C" w:rsidRPr="001542E9">
        <w:rPr>
          <w:rFonts w:ascii="Times New Roman" w:hAnsi="Times New Roman"/>
          <w:noProof/>
          <w:sz w:val="24"/>
          <w:szCs w:val="24"/>
          <w:lang w:val="ro-RO"/>
        </w:rPr>
        <w:t>R</w:t>
      </w:r>
      <w:r w:rsidRPr="001542E9">
        <w:rPr>
          <w:rFonts w:ascii="Times New Roman" w:hAnsi="Times New Roman"/>
          <w:noProof/>
          <w:sz w:val="24"/>
          <w:szCs w:val="24"/>
          <w:lang w:val="ro-RO"/>
        </w:rPr>
        <w:t>ezolvare</w:t>
      </w:r>
      <w:r w:rsidRPr="00CA7D3E">
        <w:rPr>
          <w:rFonts w:ascii="Times New Roman" w:hAnsi="Times New Roman"/>
          <w:b/>
          <w:bCs/>
          <w:noProof/>
          <w:sz w:val="24"/>
          <w:szCs w:val="24"/>
          <w:lang w:val="ro-RO"/>
        </w:rPr>
        <w:t>)</w:t>
      </w:r>
    </w:p>
    <w:p w14:paraId="3E55F475" w14:textId="77777777" w:rsidR="00F67CD3" w:rsidRPr="00CA7D3E" w:rsidRDefault="00F67CD3" w:rsidP="00F67CD3">
      <w:pPr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08B7C2C7" w14:textId="2EC4CCF4" w:rsidR="00E503EE" w:rsidRPr="00CA7D3E" w:rsidRDefault="00E503EE" w:rsidP="00F67CD3">
      <w:pPr>
        <w:pStyle w:val="Listparagraf"/>
        <w:numPr>
          <w:ilvl w:val="0"/>
          <w:numId w:val="4"/>
        </w:numPr>
        <w:spacing w:line="360" w:lineRule="auto"/>
        <w:rPr>
          <w:rFonts w:ascii="Times New Roman" w:hAnsi="Times New Roman"/>
          <w:noProof/>
          <w:sz w:val="24"/>
          <w:szCs w:val="24"/>
          <w:lang w:val="ro-RO"/>
        </w:rPr>
      </w:pPr>
      <w:r w:rsidRPr="00CA7D3E">
        <w:rPr>
          <w:rFonts w:ascii="Times New Roman" w:hAnsi="Times New Roman"/>
          <w:noProof/>
          <w:sz w:val="24"/>
          <w:szCs w:val="24"/>
          <w:lang w:val="ro-RO"/>
        </w:rPr>
        <w:t>Completați spațiile libere:</w:t>
      </w:r>
    </w:p>
    <w:p w14:paraId="0CB81188" w14:textId="7C00B500" w:rsidR="00E503EE" w:rsidRPr="00CA7D3E" w:rsidRDefault="00E503EE" w:rsidP="00F67CD3">
      <w:pPr>
        <w:spacing w:line="36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Gustările sunt </w:t>
      </w:r>
      <w:r w:rsidRPr="00CA7D3E">
        <w:rPr>
          <w:rFonts w:ascii="Times New Roman" w:hAnsi="Times New Roman"/>
          <w:i/>
          <w:iCs/>
          <w:noProof/>
          <w:sz w:val="24"/>
          <w:szCs w:val="24"/>
          <w:lang w:val="ro-RO"/>
        </w:rPr>
        <w:t>preparate</w:t>
      </w:r>
      <w:r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 culinare prezentate în forme variate, cu aspect atrăgător, volum şi gramaj </w:t>
      </w:r>
      <w:r w:rsidRPr="00CA7D3E">
        <w:rPr>
          <w:rFonts w:ascii="Times New Roman" w:hAnsi="Times New Roman"/>
          <w:i/>
          <w:iCs/>
          <w:noProof/>
          <w:sz w:val="24"/>
          <w:szCs w:val="24"/>
          <w:lang w:val="ro-RO"/>
        </w:rPr>
        <w:t>mic</w:t>
      </w:r>
      <w:r w:rsidRPr="00CA7D3E">
        <w:rPr>
          <w:rFonts w:ascii="Times New Roman" w:hAnsi="Times New Roman"/>
          <w:noProof/>
          <w:sz w:val="24"/>
          <w:szCs w:val="24"/>
          <w:lang w:val="ro-RO"/>
        </w:rPr>
        <w:t>. Se servesc în sortimente asortate, la</w:t>
      </w:r>
      <w:r w:rsidR="00597B10"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="00597B10" w:rsidRPr="00CA7D3E">
        <w:rPr>
          <w:rFonts w:ascii="Times New Roman" w:hAnsi="Times New Roman"/>
          <w:i/>
          <w:iCs/>
          <w:noProof/>
          <w:sz w:val="24"/>
          <w:szCs w:val="24"/>
          <w:lang w:val="ro-RO"/>
        </w:rPr>
        <w:t>începutul</w:t>
      </w:r>
      <w:r w:rsidR="00597B10"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mesei sau între mesele </w:t>
      </w:r>
      <w:r w:rsidR="00597B10" w:rsidRPr="00CA7D3E">
        <w:rPr>
          <w:rFonts w:ascii="Times New Roman" w:hAnsi="Times New Roman"/>
          <w:i/>
          <w:iCs/>
          <w:noProof/>
          <w:sz w:val="24"/>
          <w:szCs w:val="24"/>
          <w:lang w:val="ro-RO"/>
        </w:rPr>
        <w:t>principale</w:t>
      </w:r>
      <w:r w:rsidRPr="00CA7D3E">
        <w:rPr>
          <w:rFonts w:ascii="Times New Roman" w:hAnsi="Times New Roman"/>
          <w:noProof/>
          <w:sz w:val="24"/>
          <w:szCs w:val="24"/>
          <w:lang w:val="ro-RO"/>
        </w:rPr>
        <w:t>, în cantități mici, având rol de a influența</w:t>
      </w:r>
      <w:r w:rsidR="00597B10"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="00597B10" w:rsidRPr="00CA7D3E">
        <w:rPr>
          <w:rFonts w:ascii="Times New Roman" w:hAnsi="Times New Roman"/>
          <w:i/>
          <w:iCs/>
          <w:noProof/>
          <w:sz w:val="24"/>
          <w:szCs w:val="24"/>
          <w:lang w:val="ro-RO"/>
        </w:rPr>
        <w:t>apetitul</w:t>
      </w:r>
      <w:r w:rsidR="00597B10" w:rsidRPr="00CA7D3E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Pr="00CA7D3E">
        <w:rPr>
          <w:rFonts w:ascii="Times New Roman" w:hAnsi="Times New Roman"/>
          <w:noProof/>
          <w:sz w:val="24"/>
          <w:szCs w:val="24"/>
          <w:lang w:val="ro-RO"/>
        </w:rPr>
        <w:t>consumatorilor, atât prin gustul sărat sau picant pe care-l au, cât şi prin modul variat de prezentare.</w:t>
      </w:r>
      <w:r w:rsidRPr="00CA7D3E">
        <w:rPr>
          <w:rFonts w:ascii="Times New Roman" w:hAnsi="Times New Roman"/>
          <w:noProof/>
          <w:sz w:val="24"/>
          <w:szCs w:val="24"/>
          <w:lang w:val="ro-RO"/>
        </w:rPr>
        <w:tab/>
      </w:r>
    </w:p>
    <w:p w14:paraId="0C853B97" w14:textId="77777777" w:rsidR="00E503EE" w:rsidRPr="00CA7D3E" w:rsidRDefault="00E503EE" w:rsidP="00F67CD3">
      <w:pPr>
        <w:spacing w:line="360" w:lineRule="auto"/>
        <w:rPr>
          <w:rFonts w:ascii="Times New Roman" w:hAnsi="Times New Roman"/>
          <w:noProof/>
          <w:sz w:val="24"/>
          <w:szCs w:val="24"/>
          <w:lang w:val="ro-RO"/>
        </w:rPr>
      </w:pPr>
    </w:p>
    <w:p w14:paraId="6E4BD7A2" w14:textId="77777777" w:rsidR="00E503EE" w:rsidRPr="00CA7D3E" w:rsidRDefault="00E503EE" w:rsidP="00F67CD3">
      <w:pPr>
        <w:pStyle w:val="Listparagraf"/>
        <w:numPr>
          <w:ilvl w:val="0"/>
          <w:numId w:val="4"/>
        </w:numPr>
        <w:spacing w:line="360" w:lineRule="auto"/>
        <w:rPr>
          <w:rFonts w:ascii="Times New Roman" w:hAnsi="Times New Roman"/>
          <w:noProof/>
          <w:sz w:val="24"/>
          <w:szCs w:val="24"/>
          <w:lang w:val="ro-RO"/>
        </w:rPr>
      </w:pPr>
      <w:r w:rsidRPr="00CA7D3E">
        <w:rPr>
          <w:rFonts w:ascii="Times New Roman" w:hAnsi="Times New Roman"/>
          <w:noProof/>
          <w:sz w:val="24"/>
          <w:szCs w:val="24"/>
          <w:lang w:val="ro-RO"/>
        </w:rPr>
        <w:t>Dați câte două exemple de gustări pentru fiecare grupă de mai jos:</w:t>
      </w:r>
    </w:p>
    <w:tbl>
      <w:tblPr>
        <w:tblStyle w:val="Tabelgril"/>
        <w:tblW w:w="0" w:type="auto"/>
        <w:tblInd w:w="-5" w:type="dxa"/>
        <w:tblLook w:val="04A0" w:firstRow="1" w:lastRow="0" w:firstColumn="1" w:lastColumn="0" w:noHBand="0" w:noVBand="1"/>
      </w:tblPr>
      <w:tblGrid>
        <w:gridCol w:w="4347"/>
        <w:gridCol w:w="4584"/>
      </w:tblGrid>
      <w:tr w:rsidR="00CA7D3E" w:rsidRPr="00CA7D3E" w14:paraId="271D3B28" w14:textId="77777777" w:rsidTr="00531787">
        <w:tc>
          <w:tcPr>
            <w:tcW w:w="4347" w:type="dxa"/>
            <w:shd w:val="clear" w:color="auto" w:fill="F7CAAC" w:themeFill="accent2" w:themeFillTint="66"/>
          </w:tcPr>
          <w:p w14:paraId="6E9C6280" w14:textId="77777777" w:rsidR="00E503EE" w:rsidRPr="00CA7D3E" w:rsidRDefault="00E503EE" w:rsidP="00F67C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  <w:t>Grupă gustări</w:t>
            </w:r>
          </w:p>
        </w:tc>
        <w:tc>
          <w:tcPr>
            <w:tcW w:w="4584" w:type="dxa"/>
            <w:shd w:val="clear" w:color="auto" w:fill="F7CAAC" w:themeFill="accent2" w:themeFillTint="66"/>
          </w:tcPr>
          <w:p w14:paraId="007BC410" w14:textId="77777777" w:rsidR="00E503EE" w:rsidRPr="00CA7D3E" w:rsidRDefault="00E503EE" w:rsidP="00F67C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  <w:t>Exemple</w:t>
            </w:r>
          </w:p>
        </w:tc>
      </w:tr>
      <w:tr w:rsidR="00E503EE" w:rsidRPr="00CA7D3E" w14:paraId="0DB4F921" w14:textId="77777777" w:rsidTr="00531787">
        <w:tc>
          <w:tcPr>
            <w:tcW w:w="4347" w:type="dxa"/>
          </w:tcPr>
          <w:p w14:paraId="277340DB" w14:textId="77777777" w:rsidR="00E503EE" w:rsidRPr="00CA7D3E" w:rsidRDefault="00E503EE" w:rsidP="00F67CD3">
            <w:pPr>
              <w:pStyle w:val="List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pe bază de umpluturi</w:t>
            </w:r>
          </w:p>
        </w:tc>
        <w:tc>
          <w:tcPr>
            <w:tcW w:w="4584" w:type="dxa"/>
          </w:tcPr>
          <w:p w14:paraId="0B8BCFF1" w14:textId="6EA6B80F" w:rsidR="00E503EE" w:rsidRPr="00CA7D3E" w:rsidRDefault="00CB1A78" w:rsidP="00F67CD3">
            <w:pPr>
              <w:pStyle w:val="List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ro-RO"/>
              </w:rPr>
              <w:t>l</w:t>
            </w:r>
            <w:r w:rsidR="00A50F0C" w:rsidRPr="00CA7D3E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ro-RO"/>
              </w:rPr>
              <w:t>egu</w:t>
            </w:r>
            <w:r w:rsidRPr="00CA7D3E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ro-RO"/>
              </w:rPr>
              <w:t>me  umplute, ouă umplute</w:t>
            </w:r>
          </w:p>
        </w:tc>
      </w:tr>
      <w:tr w:rsidR="00E503EE" w:rsidRPr="00CA7D3E" w14:paraId="0BC13246" w14:textId="77777777" w:rsidTr="00531787">
        <w:tc>
          <w:tcPr>
            <w:tcW w:w="4347" w:type="dxa"/>
          </w:tcPr>
          <w:p w14:paraId="72C61507" w14:textId="77777777" w:rsidR="00E503EE" w:rsidRPr="00CA7D3E" w:rsidRDefault="00E503EE" w:rsidP="00F67CD3">
            <w:pPr>
              <w:pStyle w:val="List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pe bază de tarte</w:t>
            </w:r>
          </w:p>
        </w:tc>
        <w:tc>
          <w:tcPr>
            <w:tcW w:w="4584" w:type="dxa"/>
          </w:tcPr>
          <w:p w14:paraId="3421B248" w14:textId="1DCD6AE4" w:rsidR="00E503EE" w:rsidRPr="00CA7D3E" w:rsidRDefault="0091226A" w:rsidP="00F67CD3">
            <w:pPr>
              <w:pStyle w:val="List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ro-RO"/>
              </w:rPr>
              <w:t>tarte cu ciuperci, tarte cu carne, etc.</w:t>
            </w:r>
          </w:p>
        </w:tc>
      </w:tr>
      <w:tr w:rsidR="00E503EE" w:rsidRPr="00CA7D3E" w14:paraId="0EC40E8F" w14:textId="77777777" w:rsidTr="00531787">
        <w:tc>
          <w:tcPr>
            <w:tcW w:w="4347" w:type="dxa"/>
          </w:tcPr>
          <w:p w14:paraId="0DB2712A" w14:textId="77777777" w:rsidR="00E503EE" w:rsidRPr="00CA7D3E" w:rsidRDefault="00E503EE" w:rsidP="00F67CD3">
            <w:pPr>
              <w:pStyle w:val="List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pe bază de foi de clătite</w:t>
            </w:r>
          </w:p>
        </w:tc>
        <w:tc>
          <w:tcPr>
            <w:tcW w:w="4584" w:type="dxa"/>
          </w:tcPr>
          <w:p w14:paraId="11AC018C" w14:textId="0AD04350" w:rsidR="00E503EE" w:rsidRPr="00CA7D3E" w:rsidRDefault="00DA1204" w:rsidP="00F67CD3">
            <w:pPr>
              <w:pStyle w:val="List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ro-RO"/>
              </w:rPr>
              <w:t>clătite cu carne de pui, clătite cu ciuperci</w:t>
            </w:r>
          </w:p>
        </w:tc>
      </w:tr>
    </w:tbl>
    <w:p w14:paraId="126F4E5B" w14:textId="77777777" w:rsidR="00E503EE" w:rsidRPr="00CA7D3E" w:rsidRDefault="00E503EE" w:rsidP="00F67CD3">
      <w:pPr>
        <w:spacing w:line="360" w:lineRule="auto"/>
        <w:ind w:left="360"/>
        <w:rPr>
          <w:rFonts w:ascii="Times New Roman" w:hAnsi="Times New Roman"/>
          <w:noProof/>
          <w:sz w:val="24"/>
          <w:szCs w:val="24"/>
          <w:lang w:val="ro-RO"/>
        </w:rPr>
      </w:pPr>
    </w:p>
    <w:p w14:paraId="531DBAB2" w14:textId="77777777" w:rsidR="00E503EE" w:rsidRPr="00CA7D3E" w:rsidRDefault="00E503EE" w:rsidP="00F67CD3">
      <w:pPr>
        <w:pStyle w:val="Listparagraf"/>
        <w:numPr>
          <w:ilvl w:val="0"/>
          <w:numId w:val="4"/>
        </w:numPr>
        <w:spacing w:line="360" w:lineRule="auto"/>
        <w:rPr>
          <w:rFonts w:ascii="Times New Roman" w:hAnsi="Times New Roman"/>
          <w:noProof/>
          <w:sz w:val="24"/>
          <w:szCs w:val="24"/>
          <w:lang w:val="ro-RO"/>
        </w:rPr>
      </w:pPr>
      <w:r w:rsidRPr="00CA7D3E">
        <w:rPr>
          <w:rFonts w:ascii="Times New Roman" w:hAnsi="Times New Roman"/>
          <w:noProof/>
          <w:sz w:val="24"/>
          <w:szCs w:val="24"/>
          <w:lang w:val="ro-RO"/>
        </w:rPr>
        <w:t>Precizați ordinea corectă a operațiilor de pregătire a sandvișurilor</w:t>
      </w:r>
    </w:p>
    <w:tbl>
      <w:tblPr>
        <w:tblStyle w:val="Tabelgril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536"/>
      </w:tblGrid>
      <w:tr w:rsidR="00E503EE" w:rsidRPr="00CA7D3E" w14:paraId="7E584A48" w14:textId="77777777" w:rsidTr="00531787">
        <w:tc>
          <w:tcPr>
            <w:tcW w:w="4395" w:type="dxa"/>
            <w:shd w:val="clear" w:color="auto" w:fill="F7CAAC" w:themeFill="accent2" w:themeFillTint="66"/>
          </w:tcPr>
          <w:p w14:paraId="51B556C6" w14:textId="77777777" w:rsidR="00E503EE" w:rsidRPr="00CA7D3E" w:rsidRDefault="00E503EE" w:rsidP="00F67CD3">
            <w:pPr>
              <w:pStyle w:val="Listparagraf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  <w:t>Operaţiile pregătitoare</w:t>
            </w:r>
          </w:p>
        </w:tc>
        <w:tc>
          <w:tcPr>
            <w:tcW w:w="4536" w:type="dxa"/>
            <w:shd w:val="clear" w:color="auto" w:fill="F7CAAC" w:themeFill="accent2" w:themeFillTint="66"/>
          </w:tcPr>
          <w:p w14:paraId="34CED89A" w14:textId="77777777" w:rsidR="00E503EE" w:rsidRPr="00CA7D3E" w:rsidRDefault="00E503EE" w:rsidP="00F67CD3">
            <w:pPr>
              <w:pStyle w:val="Listparagraf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/>
              </w:rPr>
              <w:t>Număr corespunzător</w:t>
            </w:r>
          </w:p>
        </w:tc>
      </w:tr>
      <w:tr w:rsidR="00E503EE" w:rsidRPr="00CA7D3E" w14:paraId="73B325FA" w14:textId="77777777" w:rsidTr="00531787">
        <w:tc>
          <w:tcPr>
            <w:tcW w:w="4395" w:type="dxa"/>
          </w:tcPr>
          <w:p w14:paraId="1C26B128" w14:textId="77777777" w:rsidR="00E503EE" w:rsidRPr="00CA7D3E" w:rsidRDefault="00E503EE" w:rsidP="00F67CD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omogenizarea compozițiilor sub formă de pastă;</w:t>
            </w:r>
          </w:p>
        </w:tc>
        <w:tc>
          <w:tcPr>
            <w:tcW w:w="4536" w:type="dxa"/>
          </w:tcPr>
          <w:p w14:paraId="13670EE5" w14:textId="210C3B21" w:rsidR="00E503EE" w:rsidRPr="00CA7D3E" w:rsidRDefault="008D3DDC" w:rsidP="00F67CD3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4</w:t>
            </w:r>
          </w:p>
        </w:tc>
      </w:tr>
      <w:tr w:rsidR="00E503EE" w:rsidRPr="00CA7D3E" w14:paraId="7679876D" w14:textId="77777777" w:rsidTr="00531787">
        <w:tc>
          <w:tcPr>
            <w:tcW w:w="4395" w:type="dxa"/>
          </w:tcPr>
          <w:p w14:paraId="3AC4F044" w14:textId="77777777" w:rsidR="00E503EE" w:rsidRPr="00CA7D3E" w:rsidRDefault="00E503EE" w:rsidP="00F67CD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tăierea pâinii în felii de 1 cm grosime;</w:t>
            </w:r>
          </w:p>
        </w:tc>
        <w:tc>
          <w:tcPr>
            <w:tcW w:w="4536" w:type="dxa"/>
          </w:tcPr>
          <w:p w14:paraId="304231B4" w14:textId="13348613" w:rsidR="00E503EE" w:rsidRPr="00CA7D3E" w:rsidRDefault="008D3DDC" w:rsidP="00F67CD3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2</w:t>
            </w:r>
          </w:p>
        </w:tc>
      </w:tr>
      <w:tr w:rsidR="00E503EE" w:rsidRPr="00CA7D3E" w14:paraId="3CB3A182" w14:textId="77777777" w:rsidTr="00531787">
        <w:tc>
          <w:tcPr>
            <w:tcW w:w="4395" w:type="dxa"/>
          </w:tcPr>
          <w:p w14:paraId="2F4D53EA" w14:textId="77777777" w:rsidR="00E503EE" w:rsidRPr="00CA7D3E" w:rsidRDefault="00E503EE" w:rsidP="00F67CD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alifierea untului în vederea uşurării operaţiei de întindere pe pâine;</w:t>
            </w:r>
          </w:p>
        </w:tc>
        <w:tc>
          <w:tcPr>
            <w:tcW w:w="4536" w:type="dxa"/>
          </w:tcPr>
          <w:p w14:paraId="44990077" w14:textId="78E14061" w:rsidR="00E503EE" w:rsidRPr="00CA7D3E" w:rsidRDefault="00FA48D9" w:rsidP="00F67CD3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1</w:t>
            </w:r>
          </w:p>
        </w:tc>
      </w:tr>
      <w:tr w:rsidR="00E503EE" w:rsidRPr="00CA7D3E" w14:paraId="35570241" w14:textId="77777777" w:rsidTr="00531787">
        <w:tc>
          <w:tcPr>
            <w:tcW w:w="4395" w:type="dxa"/>
          </w:tcPr>
          <w:p w14:paraId="5247CE9E" w14:textId="77777777" w:rsidR="00E503EE" w:rsidRPr="00CA7D3E" w:rsidRDefault="00E503EE" w:rsidP="00F67CD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pregătirea elementelor de decor prin tăierea lor în diferite forme.</w:t>
            </w:r>
          </w:p>
        </w:tc>
        <w:tc>
          <w:tcPr>
            <w:tcW w:w="4536" w:type="dxa"/>
          </w:tcPr>
          <w:p w14:paraId="27CE6DCC" w14:textId="746FD3A1" w:rsidR="00E503EE" w:rsidRPr="00CA7D3E" w:rsidRDefault="00FA48D9" w:rsidP="00F67CD3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5</w:t>
            </w:r>
          </w:p>
        </w:tc>
      </w:tr>
      <w:tr w:rsidR="00E503EE" w:rsidRPr="00CA7D3E" w14:paraId="5E4BE50C" w14:textId="77777777" w:rsidTr="00531787">
        <w:tc>
          <w:tcPr>
            <w:tcW w:w="4395" w:type="dxa"/>
          </w:tcPr>
          <w:p w14:paraId="65FE349A" w14:textId="77777777" w:rsidR="00E503EE" w:rsidRPr="00CA7D3E" w:rsidRDefault="00E503EE" w:rsidP="00F67CD3">
            <w:pPr>
              <w:pStyle w:val="Listparagraf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tăierea în felii subţiri a elementelor de bază care vor avea aceeaşi mărime cu felia de pâine;</w:t>
            </w:r>
          </w:p>
        </w:tc>
        <w:tc>
          <w:tcPr>
            <w:tcW w:w="4536" w:type="dxa"/>
          </w:tcPr>
          <w:p w14:paraId="1B31A9EC" w14:textId="77777777" w:rsidR="00FA48D9" w:rsidRPr="00CA7D3E" w:rsidRDefault="00FA48D9" w:rsidP="00F67CD3">
            <w:pPr>
              <w:pStyle w:val="Listparagraf"/>
              <w:spacing w:after="0"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  <w:p w14:paraId="6434F29A" w14:textId="4B0F0B4F" w:rsidR="00E503EE" w:rsidRPr="00CA7D3E" w:rsidRDefault="00FA48D9" w:rsidP="00F67CD3">
            <w:pPr>
              <w:pStyle w:val="Listparagraf"/>
              <w:spacing w:after="0"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CA7D3E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3</w:t>
            </w:r>
          </w:p>
        </w:tc>
      </w:tr>
    </w:tbl>
    <w:p w14:paraId="3AEC8618" w14:textId="77777777" w:rsidR="00E503EE" w:rsidRPr="00CA7D3E" w:rsidRDefault="00E503EE" w:rsidP="00784D5B">
      <w:pPr>
        <w:spacing w:line="360" w:lineRule="auto"/>
        <w:rPr>
          <w:rFonts w:ascii="Times New Roman" w:hAnsi="Times New Roman"/>
          <w:noProof/>
          <w:sz w:val="24"/>
          <w:szCs w:val="24"/>
          <w:lang w:val="ro-RO"/>
        </w:rPr>
      </w:pPr>
    </w:p>
    <w:sectPr w:rsidR="00E503EE" w:rsidRPr="00CA7D3E" w:rsidSect="00784D5B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0DC0" w14:textId="77777777" w:rsidR="00F369C9" w:rsidRDefault="00F369C9" w:rsidP="00E77BBF">
      <w:pPr>
        <w:spacing w:after="0" w:line="240" w:lineRule="auto"/>
      </w:pPr>
      <w:r>
        <w:separator/>
      </w:r>
    </w:p>
  </w:endnote>
  <w:endnote w:type="continuationSeparator" w:id="0">
    <w:p w14:paraId="128BC91D" w14:textId="77777777" w:rsidR="00F369C9" w:rsidRDefault="00F369C9" w:rsidP="00E7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2A3A" w14:textId="77777777" w:rsidR="00F369C9" w:rsidRDefault="00F369C9" w:rsidP="00E77BBF">
      <w:pPr>
        <w:spacing w:after="0" w:line="240" w:lineRule="auto"/>
      </w:pPr>
      <w:r>
        <w:separator/>
      </w:r>
    </w:p>
  </w:footnote>
  <w:footnote w:type="continuationSeparator" w:id="0">
    <w:p w14:paraId="06F939A1" w14:textId="77777777" w:rsidR="00F369C9" w:rsidRDefault="00F369C9" w:rsidP="00E7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DAD5" w14:textId="6FA9203B" w:rsidR="00E77BBF" w:rsidRDefault="00E77BBF" w:rsidP="00072B1C">
    <w:pPr>
      <w:spacing w:after="0" w:line="240" w:lineRule="auto"/>
      <w:rPr>
        <w:rFonts w:ascii="Times New Roman" w:hAnsi="Times New Roman"/>
        <w:b/>
        <w:bCs/>
        <w:sz w:val="24"/>
        <w:szCs w:val="24"/>
        <w:lang w:val="ro-RO"/>
      </w:rPr>
    </w:pPr>
    <w:r w:rsidRPr="00072B1C">
      <w:rPr>
        <w:rFonts w:ascii="Times New Roman" w:hAnsi="Times New Roman"/>
        <w:b/>
        <w:bCs/>
        <w:sz w:val="24"/>
        <w:szCs w:val="24"/>
        <w:lang w:val="ro-RO"/>
      </w:rPr>
      <w:t>Modulul III – Sortimentul de preparate și băuturi</w:t>
    </w:r>
  </w:p>
  <w:p w14:paraId="3587482E" w14:textId="6F3FC753" w:rsidR="007E7680" w:rsidRPr="00072B1C" w:rsidRDefault="007E7680" w:rsidP="00072B1C">
    <w:pPr>
      <w:spacing w:after="0" w:line="240" w:lineRule="auto"/>
      <w:rPr>
        <w:rFonts w:ascii="Times New Roman" w:hAnsi="Times New Roman"/>
        <w:b/>
        <w:bCs/>
        <w:sz w:val="24"/>
        <w:szCs w:val="24"/>
        <w:lang w:val="ro-RO"/>
      </w:rPr>
    </w:pPr>
    <w:r>
      <w:rPr>
        <w:rFonts w:ascii="Times New Roman" w:hAnsi="Times New Roman"/>
        <w:b/>
        <w:bCs/>
        <w:sz w:val="24"/>
        <w:szCs w:val="24"/>
        <w:lang w:val="ro-RO"/>
      </w:rPr>
      <w:t>Clasa a X-a</w:t>
    </w:r>
    <w:r w:rsidR="00784D5B">
      <w:rPr>
        <w:rFonts w:ascii="Times New Roman" w:hAnsi="Times New Roman"/>
        <w:b/>
        <w:bCs/>
        <w:sz w:val="24"/>
        <w:szCs w:val="24"/>
        <w:lang w:val="ro-RO"/>
      </w:rPr>
      <w:t>, Profil Alimentație și turism</w:t>
    </w:r>
  </w:p>
  <w:p w14:paraId="2464F8B8" w14:textId="2B6855B4" w:rsidR="008905B9" w:rsidRPr="00072B1C" w:rsidRDefault="008905B9" w:rsidP="00072B1C">
    <w:pPr>
      <w:spacing w:after="0" w:line="240" w:lineRule="auto"/>
      <w:rPr>
        <w:rFonts w:ascii="Times New Roman" w:hAnsi="Times New Roman"/>
        <w:b/>
        <w:bCs/>
        <w:sz w:val="24"/>
        <w:szCs w:val="24"/>
        <w:lang w:val="ro-RO"/>
      </w:rPr>
    </w:pPr>
    <w:r w:rsidRPr="00072B1C">
      <w:rPr>
        <w:rFonts w:ascii="Times New Roman" w:hAnsi="Times New Roman"/>
        <w:b/>
        <w:bCs/>
        <w:sz w:val="24"/>
        <w:szCs w:val="24"/>
        <w:lang w:val="ro-RO"/>
      </w:rPr>
      <w:t>Gustări</w:t>
    </w:r>
  </w:p>
  <w:p w14:paraId="733A4D27" w14:textId="77777777" w:rsidR="00E77BBF" w:rsidRPr="00E77BBF" w:rsidRDefault="00E77BBF">
    <w:pPr>
      <w:pStyle w:val="Ante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4C18"/>
    <w:multiLevelType w:val="hybridMultilevel"/>
    <w:tmpl w:val="0622C07E"/>
    <w:lvl w:ilvl="0" w:tplc="51BE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C652B"/>
    <w:multiLevelType w:val="hybridMultilevel"/>
    <w:tmpl w:val="C7463EBC"/>
    <w:lvl w:ilvl="0" w:tplc="BB2CF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3203"/>
    <w:multiLevelType w:val="hybridMultilevel"/>
    <w:tmpl w:val="35CE74C0"/>
    <w:lvl w:ilvl="0" w:tplc="B748E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9139B"/>
    <w:multiLevelType w:val="hybridMultilevel"/>
    <w:tmpl w:val="9E16244E"/>
    <w:lvl w:ilvl="0" w:tplc="E3223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9173">
    <w:abstractNumId w:val="1"/>
  </w:num>
  <w:num w:numId="2" w16cid:durableId="122161434">
    <w:abstractNumId w:val="2"/>
  </w:num>
  <w:num w:numId="3" w16cid:durableId="1146702066">
    <w:abstractNumId w:val="0"/>
  </w:num>
  <w:num w:numId="4" w16cid:durableId="1345135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CC"/>
    <w:rsid w:val="000564C9"/>
    <w:rsid w:val="00072B1C"/>
    <w:rsid w:val="00100A45"/>
    <w:rsid w:val="001235EC"/>
    <w:rsid w:val="001542E9"/>
    <w:rsid w:val="0020185D"/>
    <w:rsid w:val="00203E96"/>
    <w:rsid w:val="002A38E7"/>
    <w:rsid w:val="00375E00"/>
    <w:rsid w:val="00394DBC"/>
    <w:rsid w:val="00597B10"/>
    <w:rsid w:val="005D3D3D"/>
    <w:rsid w:val="006560EE"/>
    <w:rsid w:val="00670F2A"/>
    <w:rsid w:val="006E0AB0"/>
    <w:rsid w:val="00761388"/>
    <w:rsid w:val="0076278C"/>
    <w:rsid w:val="00784D5B"/>
    <w:rsid w:val="0079568A"/>
    <w:rsid w:val="007A3FE2"/>
    <w:rsid w:val="007E7680"/>
    <w:rsid w:val="008626F3"/>
    <w:rsid w:val="00881485"/>
    <w:rsid w:val="008905B9"/>
    <w:rsid w:val="008D3DDC"/>
    <w:rsid w:val="008F0280"/>
    <w:rsid w:val="0091226A"/>
    <w:rsid w:val="009145F9"/>
    <w:rsid w:val="009558B8"/>
    <w:rsid w:val="00A50F0C"/>
    <w:rsid w:val="00A55901"/>
    <w:rsid w:val="00AA410F"/>
    <w:rsid w:val="00AE0244"/>
    <w:rsid w:val="00B85C63"/>
    <w:rsid w:val="00B969E7"/>
    <w:rsid w:val="00BA4AE2"/>
    <w:rsid w:val="00C606D3"/>
    <w:rsid w:val="00C61DD9"/>
    <w:rsid w:val="00CA7D3E"/>
    <w:rsid w:val="00CB1A78"/>
    <w:rsid w:val="00D92DCC"/>
    <w:rsid w:val="00DA1204"/>
    <w:rsid w:val="00E503EE"/>
    <w:rsid w:val="00E5127A"/>
    <w:rsid w:val="00E77BBF"/>
    <w:rsid w:val="00EB6477"/>
    <w:rsid w:val="00ED08E5"/>
    <w:rsid w:val="00EF268B"/>
    <w:rsid w:val="00F369C9"/>
    <w:rsid w:val="00F4215B"/>
    <w:rsid w:val="00F67CD3"/>
    <w:rsid w:val="00FA48D9"/>
    <w:rsid w:val="00F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6749"/>
  <w15:chartTrackingRefBased/>
  <w15:docId w15:val="{B24C424D-A65F-464A-8FC8-786FEC75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5B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77BB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E77BBF"/>
  </w:style>
  <w:style w:type="paragraph" w:styleId="Subsol">
    <w:name w:val="footer"/>
    <w:basedOn w:val="Normal"/>
    <w:link w:val="SubsolCaracter"/>
    <w:uiPriority w:val="99"/>
    <w:unhideWhenUsed/>
    <w:rsid w:val="00E77BB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E77BBF"/>
  </w:style>
  <w:style w:type="paragraph" w:styleId="Listparagraf">
    <w:name w:val="List Paragraph"/>
    <w:basedOn w:val="Normal"/>
    <w:uiPriority w:val="34"/>
    <w:qFormat/>
    <w:rsid w:val="00881485"/>
    <w:pPr>
      <w:ind w:left="720"/>
      <w:contextualSpacing/>
    </w:pPr>
  </w:style>
  <w:style w:type="table" w:styleId="Tabelgril">
    <w:name w:val="Table Grid"/>
    <w:basedOn w:val="TabelNormal"/>
    <w:uiPriority w:val="39"/>
    <w:rsid w:val="00394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93FE7-F441-47B4-9660-E9EDBD24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326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enica</dc:creator>
  <cp:keywords/>
  <dc:description/>
  <cp:lastModifiedBy>marilena enica</cp:lastModifiedBy>
  <cp:revision>51</cp:revision>
  <dcterms:created xsi:type="dcterms:W3CDTF">2022-07-04T17:12:00Z</dcterms:created>
  <dcterms:modified xsi:type="dcterms:W3CDTF">2022-07-28T13:33:00Z</dcterms:modified>
</cp:coreProperties>
</file>