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838" w:rsidRDefault="00A50838" w:rsidP="00A50838">
      <w:pPr>
        <w:jc w:val="center"/>
        <w:rPr>
          <w:b/>
          <w:sz w:val="28"/>
          <w:szCs w:val="28"/>
        </w:rPr>
      </w:pPr>
    </w:p>
    <w:p w:rsidR="00A50838" w:rsidRDefault="00485414" w:rsidP="00A50838">
      <w:pPr>
        <w:jc w:val="center"/>
        <w:rPr>
          <w:b/>
          <w:sz w:val="28"/>
          <w:szCs w:val="28"/>
        </w:rPr>
      </w:pPr>
      <w:r>
        <w:rPr>
          <w:noProof/>
        </w:rPr>
        <w:drawing>
          <wp:inline distT="0" distB="0" distL="0" distR="0">
            <wp:extent cx="2247900" cy="1180465"/>
            <wp:effectExtent l="19050" t="0" r="0" b="0"/>
            <wp:docPr id="18" name="Kép 18" descr="punem-suf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unem-suflet"/>
                    <pic:cNvPicPr>
                      <a:picLocks noChangeAspect="1" noChangeArrowheads="1"/>
                    </pic:cNvPicPr>
                  </pic:nvPicPr>
                  <pic:blipFill>
                    <a:blip r:embed="rId5" cstate="print"/>
                    <a:srcRect/>
                    <a:stretch>
                      <a:fillRect/>
                    </a:stretch>
                  </pic:blipFill>
                  <pic:spPr bwMode="auto">
                    <a:xfrm>
                      <a:off x="0" y="0"/>
                      <a:ext cx="2247900" cy="1180465"/>
                    </a:xfrm>
                    <a:prstGeom prst="rect">
                      <a:avLst/>
                    </a:prstGeom>
                    <a:noFill/>
                    <a:ln w="9525">
                      <a:noFill/>
                      <a:miter lim="800000"/>
                      <a:headEnd/>
                      <a:tailEnd/>
                    </a:ln>
                  </pic:spPr>
                </pic:pic>
              </a:graphicData>
            </a:graphic>
          </wp:inline>
        </w:drawing>
      </w:r>
    </w:p>
    <w:p w:rsidR="00A50838" w:rsidRDefault="00A50838" w:rsidP="00A50838">
      <w:pPr>
        <w:jc w:val="center"/>
        <w:rPr>
          <w:b/>
          <w:sz w:val="28"/>
          <w:szCs w:val="28"/>
        </w:rPr>
      </w:pPr>
      <w:r w:rsidRPr="00112F75">
        <w:rPr>
          <w:b/>
          <w:sz w:val="28"/>
          <w:szCs w:val="28"/>
        </w:rPr>
        <w:t>PROIECT DIDACTIC</w:t>
      </w:r>
    </w:p>
    <w:p w:rsidR="00A50838" w:rsidRPr="008B5562" w:rsidRDefault="00A50838" w:rsidP="00A50838">
      <w:pPr>
        <w:rPr>
          <w:b/>
          <w:sz w:val="28"/>
          <w:szCs w:val="28"/>
        </w:rPr>
      </w:pPr>
      <w:r>
        <w:rPr>
          <w:rFonts w:ascii="Garamond" w:hAnsi="Garamond"/>
          <w:lang w:val="es-ES"/>
        </w:rPr>
        <w:t xml:space="preserve">                                                                                                           </w:t>
      </w:r>
      <w:r>
        <w:rPr>
          <w:rFonts w:ascii="Garamond" w:hAnsi="Garamond"/>
          <w:noProof/>
        </w:rPr>
        <w:drawing>
          <wp:inline distT="0" distB="0" distL="0" distR="0">
            <wp:extent cx="1266825" cy="1266825"/>
            <wp:effectExtent l="19050" t="0" r="9525" b="0"/>
            <wp:docPr id="1" name="Picture 1" descr="D:\INSPECTIE 2014 FINALA\a VI - a PASTELUL\readingnews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SPECTIE 2014 FINALA\a VI - a PASTELUL\readingnewsletter.jpg"/>
                    <pic:cNvPicPr>
                      <a:picLocks noChangeAspect="1" noChangeArrowheads="1"/>
                    </pic:cNvPicPr>
                  </pic:nvPicPr>
                  <pic:blipFill>
                    <a:blip r:embed="rId6" cstate="print"/>
                    <a:srcRect/>
                    <a:stretch>
                      <a:fillRect/>
                    </a:stretch>
                  </pic:blipFill>
                  <pic:spPr bwMode="auto">
                    <a:xfrm>
                      <a:off x="0" y="0"/>
                      <a:ext cx="1266825" cy="1266825"/>
                    </a:xfrm>
                    <a:prstGeom prst="rect">
                      <a:avLst/>
                    </a:prstGeom>
                    <a:noFill/>
                    <a:ln w="9525">
                      <a:noFill/>
                      <a:miter lim="800000"/>
                      <a:headEnd/>
                      <a:tailEnd/>
                    </a:ln>
                  </pic:spPr>
                </pic:pic>
              </a:graphicData>
            </a:graphic>
          </wp:inline>
        </w:drawing>
      </w:r>
    </w:p>
    <w:p w:rsidR="00A50838" w:rsidRDefault="00A50838" w:rsidP="00A50838">
      <w:pPr>
        <w:jc w:val="both"/>
        <w:rPr>
          <w:lang w:val="it-IT"/>
        </w:rPr>
      </w:pPr>
      <w:r w:rsidRPr="00104DBF">
        <w:rPr>
          <w:b/>
          <w:lang w:val="it-IT"/>
        </w:rPr>
        <w:t>Profesor:</w:t>
      </w:r>
      <w:r w:rsidR="009A0760">
        <w:rPr>
          <w:lang w:val="it-IT"/>
        </w:rPr>
        <w:t xml:space="preserve"> Lukacs Erika</w:t>
      </w:r>
    </w:p>
    <w:p w:rsidR="00A50838" w:rsidRPr="00C23828" w:rsidRDefault="00A50838" w:rsidP="00A50838">
      <w:pPr>
        <w:jc w:val="both"/>
        <w:rPr>
          <w:b/>
          <w:lang w:val="it-IT"/>
        </w:rPr>
      </w:pPr>
      <w:r w:rsidRPr="00C23828">
        <w:rPr>
          <w:b/>
          <w:lang w:val="it-IT"/>
        </w:rPr>
        <w:t xml:space="preserve">Şcoala </w:t>
      </w:r>
      <w:r w:rsidR="009A0760">
        <w:rPr>
          <w:lang w:val="it-IT"/>
        </w:rPr>
        <w:t>Gimnazială Nr.1 Panic</w:t>
      </w:r>
    </w:p>
    <w:p w:rsidR="00A50838" w:rsidRPr="00112F75" w:rsidRDefault="00A50838" w:rsidP="00A50838">
      <w:pPr>
        <w:jc w:val="both"/>
        <w:rPr>
          <w:lang w:val="it-IT"/>
        </w:rPr>
      </w:pPr>
      <w:r w:rsidRPr="00104DBF">
        <w:rPr>
          <w:b/>
          <w:lang w:val="it-IT"/>
        </w:rPr>
        <w:t>Clasa:</w:t>
      </w:r>
      <w:r>
        <w:rPr>
          <w:lang w:val="it-IT"/>
        </w:rPr>
        <w:t xml:space="preserve"> a VI</w:t>
      </w:r>
      <w:r w:rsidRPr="00112F75">
        <w:rPr>
          <w:lang w:val="it-IT"/>
        </w:rPr>
        <w:t xml:space="preserve"> – a</w:t>
      </w:r>
    </w:p>
    <w:p w:rsidR="00A50838" w:rsidRDefault="00A50838" w:rsidP="00A50838">
      <w:pPr>
        <w:jc w:val="both"/>
        <w:rPr>
          <w:lang w:val="it-IT"/>
        </w:rPr>
      </w:pPr>
      <w:r w:rsidRPr="00104DBF">
        <w:rPr>
          <w:b/>
          <w:lang w:val="it-IT"/>
        </w:rPr>
        <w:t>Obiectul:</w:t>
      </w:r>
      <w:r>
        <w:rPr>
          <w:lang w:val="it-IT"/>
        </w:rPr>
        <w:t xml:space="preserve"> Limba română</w:t>
      </w:r>
    </w:p>
    <w:p w:rsidR="00A50838" w:rsidRPr="00B00918" w:rsidRDefault="00A50838" w:rsidP="00A50838">
      <w:pPr>
        <w:jc w:val="both"/>
        <w:rPr>
          <w:lang w:val="fr-FR"/>
        </w:rPr>
      </w:pPr>
      <w:r>
        <w:rPr>
          <w:b/>
          <w:lang w:val="it-IT"/>
        </w:rPr>
        <w:t xml:space="preserve">Subiectul: </w:t>
      </w:r>
      <w:r w:rsidR="00DE3EFD">
        <w:rPr>
          <w:b/>
          <w:lang w:val="it-IT"/>
        </w:rPr>
        <w:t xml:space="preserve"> Textul liric</w:t>
      </w:r>
    </w:p>
    <w:p w:rsidR="00A50838" w:rsidRDefault="00A50838" w:rsidP="00A50838">
      <w:pPr>
        <w:jc w:val="both"/>
        <w:rPr>
          <w:lang w:val="it-IT"/>
        </w:rPr>
      </w:pPr>
      <w:r w:rsidRPr="00104DBF">
        <w:rPr>
          <w:b/>
          <w:lang w:val="it-IT"/>
        </w:rPr>
        <w:t>Tipul lecţiei:</w:t>
      </w:r>
      <w:r>
        <w:rPr>
          <w:lang w:val="it-IT"/>
        </w:rPr>
        <w:t xml:space="preserve"> de însuşire de noi cunoştinţe</w:t>
      </w:r>
    </w:p>
    <w:p w:rsidR="00A50838" w:rsidRDefault="00A50838" w:rsidP="00A50838">
      <w:pPr>
        <w:jc w:val="both"/>
        <w:rPr>
          <w:lang w:val="it-IT"/>
        </w:rPr>
      </w:pPr>
    </w:p>
    <w:p w:rsidR="00A50838" w:rsidRDefault="00A50838" w:rsidP="00A50838">
      <w:pPr>
        <w:jc w:val="both"/>
        <w:rPr>
          <w:b/>
          <w:sz w:val="28"/>
          <w:szCs w:val="28"/>
          <w:lang w:val="it-IT"/>
        </w:rPr>
      </w:pPr>
    </w:p>
    <w:p w:rsidR="00A50838" w:rsidRPr="00104DBF" w:rsidRDefault="00A50838" w:rsidP="00A50838">
      <w:pPr>
        <w:jc w:val="both"/>
        <w:rPr>
          <w:b/>
          <w:sz w:val="28"/>
          <w:szCs w:val="28"/>
          <w:lang w:val="it-IT"/>
        </w:rPr>
      </w:pPr>
      <w:r w:rsidRPr="00104DBF">
        <w:rPr>
          <w:b/>
          <w:sz w:val="28"/>
          <w:szCs w:val="28"/>
          <w:lang w:val="it-IT"/>
        </w:rPr>
        <w:t xml:space="preserve">Obiective </w:t>
      </w:r>
    </w:p>
    <w:p w:rsidR="00A50838" w:rsidRDefault="00A50838" w:rsidP="00A50838">
      <w:pPr>
        <w:jc w:val="both"/>
        <w:rPr>
          <w:lang w:val="it-IT"/>
        </w:rPr>
      </w:pPr>
      <w:r>
        <w:rPr>
          <w:lang w:val="it-IT"/>
        </w:rPr>
        <w:tab/>
        <w:t xml:space="preserve">♦ </w:t>
      </w:r>
      <w:r w:rsidRPr="00104DBF">
        <w:rPr>
          <w:b/>
          <w:lang w:val="it-IT"/>
        </w:rPr>
        <w:t>cognitive:</w:t>
      </w:r>
      <w:r>
        <w:rPr>
          <w:lang w:val="it-IT"/>
        </w:rPr>
        <w:t xml:space="preserve"> La sfârşitul orei elevii vor fi capabili:</w:t>
      </w:r>
    </w:p>
    <w:p w:rsidR="00A50838" w:rsidRDefault="00A50838" w:rsidP="00A50838">
      <w:pPr>
        <w:numPr>
          <w:ilvl w:val="0"/>
          <w:numId w:val="1"/>
        </w:numPr>
        <w:jc w:val="both"/>
        <w:rPr>
          <w:lang w:val="it-IT"/>
        </w:rPr>
      </w:pPr>
      <w:r>
        <w:rPr>
          <w:lang w:val="it-IT"/>
        </w:rPr>
        <w:t>să explice titlul poeziei;</w:t>
      </w:r>
    </w:p>
    <w:p w:rsidR="00A50838" w:rsidRDefault="00A50838" w:rsidP="00A50838">
      <w:pPr>
        <w:numPr>
          <w:ilvl w:val="0"/>
          <w:numId w:val="1"/>
        </w:numPr>
        <w:jc w:val="both"/>
        <w:rPr>
          <w:lang w:val="it-IT"/>
        </w:rPr>
      </w:pPr>
      <w:r>
        <w:rPr>
          <w:lang w:val="it-IT"/>
        </w:rPr>
        <w:t>să  identifice mesajul textului;</w:t>
      </w:r>
    </w:p>
    <w:p w:rsidR="00A50838" w:rsidRDefault="00A50838" w:rsidP="00A50838">
      <w:pPr>
        <w:numPr>
          <w:ilvl w:val="0"/>
          <w:numId w:val="1"/>
        </w:numPr>
        <w:jc w:val="both"/>
        <w:rPr>
          <w:lang w:val="it-IT"/>
        </w:rPr>
      </w:pPr>
      <w:r>
        <w:rPr>
          <w:lang w:val="it-IT"/>
        </w:rPr>
        <w:t>să evidenţieze rolul descrierii în realizarea tabloului de natură;</w:t>
      </w:r>
    </w:p>
    <w:p w:rsidR="00A50838" w:rsidRDefault="00A50838" w:rsidP="00A50838">
      <w:pPr>
        <w:numPr>
          <w:ilvl w:val="0"/>
          <w:numId w:val="1"/>
        </w:numPr>
        <w:jc w:val="both"/>
      </w:pPr>
      <w:proofErr w:type="spellStart"/>
      <w:r w:rsidRPr="00DC1DE0">
        <w:t>să</w:t>
      </w:r>
      <w:proofErr w:type="spellEnd"/>
      <w:r w:rsidRPr="00DC1DE0">
        <w:t xml:space="preserve"> </w:t>
      </w:r>
      <w:proofErr w:type="spellStart"/>
      <w:r>
        <w:t>identifice</w:t>
      </w:r>
      <w:proofErr w:type="spellEnd"/>
      <w:r>
        <w:t xml:space="preserve"> </w:t>
      </w:r>
      <w:proofErr w:type="spellStart"/>
      <w:r>
        <w:t>figurile</w:t>
      </w:r>
      <w:proofErr w:type="spellEnd"/>
      <w:r>
        <w:t xml:space="preserve"> de </w:t>
      </w:r>
      <w:proofErr w:type="spellStart"/>
      <w:r>
        <w:t>stil</w:t>
      </w:r>
      <w:proofErr w:type="spellEnd"/>
      <w:r>
        <w:t xml:space="preserve"> </w:t>
      </w:r>
      <w:proofErr w:type="spellStart"/>
      <w:r>
        <w:t>şi</w:t>
      </w:r>
      <w:proofErr w:type="spellEnd"/>
      <w:r>
        <w:t xml:space="preserve"> </w:t>
      </w:r>
      <w:proofErr w:type="spellStart"/>
      <w:r>
        <w:t>imaginile</w:t>
      </w:r>
      <w:proofErr w:type="spellEnd"/>
      <w:r>
        <w:t xml:space="preserve"> </w:t>
      </w:r>
      <w:proofErr w:type="spellStart"/>
      <w:r>
        <w:t>artistice</w:t>
      </w:r>
      <w:proofErr w:type="spellEnd"/>
      <w:r>
        <w:t xml:space="preserve"> din text;</w:t>
      </w:r>
    </w:p>
    <w:p w:rsidR="00A50838" w:rsidRPr="00C23828" w:rsidRDefault="00A50838" w:rsidP="00A50838">
      <w:pPr>
        <w:numPr>
          <w:ilvl w:val="0"/>
          <w:numId w:val="1"/>
        </w:numPr>
        <w:jc w:val="both"/>
        <w:rPr>
          <w:lang w:val="fr-FR"/>
        </w:rPr>
      </w:pPr>
      <w:r w:rsidRPr="00C23828">
        <w:rPr>
          <w:lang w:val="fr-FR"/>
        </w:rPr>
        <w:t>să i</w:t>
      </w:r>
      <w:r>
        <w:rPr>
          <w:lang w:val="fr-FR"/>
        </w:rPr>
        <w:t>dentifice trăsăturile pastelului</w:t>
      </w:r>
      <w:r w:rsidRPr="00C23828">
        <w:rPr>
          <w:lang w:val="fr-FR"/>
        </w:rPr>
        <w:t xml:space="preserve"> în textul dat.</w:t>
      </w:r>
    </w:p>
    <w:p w:rsidR="00A50838" w:rsidRDefault="00A50838" w:rsidP="00A50838">
      <w:pPr>
        <w:ind w:left="720"/>
        <w:jc w:val="both"/>
        <w:rPr>
          <w:lang w:val="fr-FR"/>
        </w:rPr>
      </w:pPr>
      <w:r>
        <w:rPr>
          <w:lang w:val="fr-FR"/>
        </w:rPr>
        <w:t xml:space="preserve">♦ </w:t>
      </w:r>
      <w:r w:rsidRPr="00104DBF">
        <w:rPr>
          <w:b/>
          <w:lang w:val="fr-FR"/>
        </w:rPr>
        <w:t>afective :</w:t>
      </w:r>
    </w:p>
    <w:p w:rsidR="00A50838" w:rsidRDefault="00A50838" w:rsidP="00A50838">
      <w:pPr>
        <w:numPr>
          <w:ilvl w:val="0"/>
          <w:numId w:val="1"/>
        </w:numPr>
        <w:jc w:val="both"/>
        <w:rPr>
          <w:lang w:val="fr-FR"/>
        </w:rPr>
      </w:pPr>
      <w:r w:rsidRPr="006B4386">
        <w:rPr>
          <w:lang w:val="fr-FR"/>
        </w:rPr>
        <w:t>să par</w:t>
      </w:r>
      <w:r>
        <w:rPr>
          <w:lang w:val="fr-FR"/>
        </w:rPr>
        <w:t>ticipe cu interes la activitate ;</w:t>
      </w:r>
    </w:p>
    <w:p w:rsidR="00A50838" w:rsidRPr="00FA35E6" w:rsidRDefault="00A50838" w:rsidP="00A50838">
      <w:pPr>
        <w:numPr>
          <w:ilvl w:val="0"/>
          <w:numId w:val="1"/>
        </w:numPr>
      </w:pPr>
      <w:r>
        <w:rPr>
          <w:lang w:val="it-IT"/>
        </w:rPr>
        <w:t>s</w:t>
      </w:r>
      <w:r>
        <w:t>ă</w:t>
      </w:r>
      <w:r w:rsidRPr="005D652F">
        <w:rPr>
          <w:rFonts w:eastAsia="Calibri"/>
          <w:i/>
          <w:lang w:val="pt-BR"/>
        </w:rPr>
        <w:t xml:space="preserve"> </w:t>
      </w:r>
      <w:r w:rsidRPr="0034033D">
        <w:rPr>
          <w:rFonts w:eastAsia="Calibri"/>
          <w:lang w:val="pt-BR"/>
        </w:rPr>
        <w:t>manifeste interes pentru o exprimare îngrijită şi nuanţată</w:t>
      </w:r>
      <w:r>
        <w:rPr>
          <w:rFonts w:eastAsia="Calibri"/>
          <w:lang w:val="pt-BR"/>
        </w:rPr>
        <w:t>.</w:t>
      </w:r>
    </w:p>
    <w:p w:rsidR="00A50838" w:rsidRDefault="00A50838" w:rsidP="00A50838">
      <w:pPr>
        <w:jc w:val="both"/>
        <w:rPr>
          <w:b/>
          <w:sz w:val="28"/>
          <w:szCs w:val="28"/>
          <w:lang w:val="fr-FR"/>
        </w:rPr>
      </w:pPr>
    </w:p>
    <w:p w:rsidR="00A50838" w:rsidRPr="00104DBF" w:rsidRDefault="00A50838" w:rsidP="00A50838">
      <w:pPr>
        <w:jc w:val="both"/>
        <w:rPr>
          <w:b/>
          <w:sz w:val="28"/>
          <w:szCs w:val="28"/>
          <w:lang w:val="fr-FR"/>
        </w:rPr>
      </w:pPr>
      <w:r w:rsidRPr="00104DBF">
        <w:rPr>
          <w:b/>
          <w:sz w:val="28"/>
          <w:szCs w:val="28"/>
          <w:lang w:val="fr-FR"/>
        </w:rPr>
        <w:t>Strategia didactică</w:t>
      </w:r>
      <w:r>
        <w:rPr>
          <w:b/>
          <w:sz w:val="28"/>
          <w:szCs w:val="28"/>
          <w:lang w:val="fr-FR"/>
        </w:rPr>
        <w:t> :</w:t>
      </w:r>
    </w:p>
    <w:p w:rsidR="00A50838" w:rsidRDefault="00A50838" w:rsidP="00A50838">
      <w:pPr>
        <w:jc w:val="both"/>
        <w:rPr>
          <w:lang w:val="fr-FR"/>
        </w:rPr>
      </w:pPr>
    </w:p>
    <w:p w:rsidR="00A50838" w:rsidRPr="005115FC" w:rsidRDefault="00A50838" w:rsidP="00A50838">
      <w:pPr>
        <w:numPr>
          <w:ilvl w:val="0"/>
          <w:numId w:val="2"/>
        </w:numPr>
        <w:jc w:val="both"/>
        <w:rPr>
          <w:lang w:val="fr-FR"/>
        </w:rPr>
      </w:pPr>
      <w:r w:rsidRPr="005115FC">
        <w:rPr>
          <w:b/>
          <w:lang w:val="fr-FR"/>
        </w:rPr>
        <w:t>Metode şi procedee :</w:t>
      </w:r>
      <w:r w:rsidRPr="005115FC">
        <w:rPr>
          <w:lang w:val="fr-FR"/>
        </w:rPr>
        <w:t xml:space="preserve"> le</w:t>
      </w:r>
      <w:r>
        <w:rPr>
          <w:lang w:val="fr-FR"/>
        </w:rPr>
        <w:t>c</w:t>
      </w:r>
      <w:r w:rsidRPr="005115FC">
        <w:rPr>
          <w:lang w:val="fr-FR"/>
        </w:rPr>
        <w:t>t</w:t>
      </w:r>
      <w:r>
        <w:rPr>
          <w:lang w:val="fr-FR"/>
        </w:rPr>
        <w:t>u</w:t>
      </w:r>
      <w:r w:rsidRPr="005115FC">
        <w:rPr>
          <w:lang w:val="fr-FR"/>
        </w:rPr>
        <w:t>ra, explicaţia, conversaţia</w:t>
      </w:r>
      <w:r>
        <w:rPr>
          <w:lang w:val="fr-FR"/>
        </w:rPr>
        <w:t>, brainstorming</w:t>
      </w:r>
      <w:r w:rsidRPr="005115FC">
        <w:rPr>
          <w:lang w:val="fr-FR"/>
        </w:rPr>
        <w:t>.</w:t>
      </w:r>
    </w:p>
    <w:p w:rsidR="00A50838" w:rsidRDefault="00A50838" w:rsidP="00A50838">
      <w:pPr>
        <w:numPr>
          <w:ilvl w:val="0"/>
          <w:numId w:val="2"/>
        </w:numPr>
        <w:jc w:val="both"/>
        <w:rPr>
          <w:lang w:val="fr-FR"/>
        </w:rPr>
      </w:pPr>
      <w:r w:rsidRPr="00104DBF">
        <w:rPr>
          <w:b/>
          <w:lang w:val="fr-FR"/>
        </w:rPr>
        <w:t>Forme de organizare a învăţării :</w:t>
      </w:r>
      <w:r>
        <w:rPr>
          <w:lang w:val="fr-FR"/>
        </w:rPr>
        <w:t xml:space="preserve"> activitatea frontală, individuală, pe grupe.</w:t>
      </w:r>
    </w:p>
    <w:p w:rsidR="00A50838" w:rsidRDefault="00A50838" w:rsidP="00A50838">
      <w:pPr>
        <w:numPr>
          <w:ilvl w:val="0"/>
          <w:numId w:val="2"/>
        </w:numPr>
        <w:jc w:val="both"/>
        <w:rPr>
          <w:lang w:val="fr-FR"/>
        </w:rPr>
      </w:pPr>
      <w:r w:rsidRPr="00104DBF">
        <w:rPr>
          <w:b/>
          <w:lang w:val="fr-FR"/>
        </w:rPr>
        <w:t>Resurse :</w:t>
      </w:r>
      <w:r>
        <w:rPr>
          <w:lang w:val="fr-FR"/>
        </w:rPr>
        <w:t xml:space="preserve"> capacităţile receptive ale elevilor, cunoştinţele lor anterioare, timp 50 de minute.</w:t>
      </w:r>
    </w:p>
    <w:p w:rsidR="00A50838" w:rsidRDefault="00A50838" w:rsidP="00A50838">
      <w:pPr>
        <w:numPr>
          <w:ilvl w:val="0"/>
          <w:numId w:val="2"/>
        </w:numPr>
        <w:jc w:val="both"/>
        <w:rPr>
          <w:lang w:val="fr-FR"/>
        </w:rPr>
      </w:pPr>
      <w:r w:rsidRPr="00104DBF">
        <w:rPr>
          <w:b/>
          <w:lang w:val="fr-FR"/>
        </w:rPr>
        <w:t>Mijloace de învăţământ :</w:t>
      </w:r>
      <w:r>
        <w:rPr>
          <w:lang w:val="fr-FR"/>
        </w:rPr>
        <w:t xml:space="preserve"> fişe de lucru, manualul, tabla, videoproiector.</w:t>
      </w:r>
    </w:p>
    <w:p w:rsidR="00A50838" w:rsidRDefault="00A50838" w:rsidP="00A50838">
      <w:pPr>
        <w:jc w:val="both"/>
        <w:rPr>
          <w:b/>
          <w:sz w:val="28"/>
          <w:szCs w:val="28"/>
          <w:lang w:val="fr-FR"/>
        </w:rPr>
      </w:pPr>
    </w:p>
    <w:p w:rsidR="00A50838" w:rsidRPr="00104DBF" w:rsidRDefault="00A50838" w:rsidP="00A50838">
      <w:pPr>
        <w:jc w:val="both"/>
        <w:rPr>
          <w:b/>
          <w:sz w:val="28"/>
          <w:szCs w:val="28"/>
          <w:lang w:val="fr-FR"/>
        </w:rPr>
      </w:pPr>
      <w:r w:rsidRPr="00104DBF">
        <w:rPr>
          <w:b/>
          <w:sz w:val="28"/>
          <w:szCs w:val="28"/>
          <w:lang w:val="fr-FR"/>
        </w:rPr>
        <w:t>Material bibliografic :</w:t>
      </w:r>
    </w:p>
    <w:p w:rsidR="00A50838" w:rsidRDefault="00A50838" w:rsidP="00A50838">
      <w:pPr>
        <w:jc w:val="both"/>
        <w:rPr>
          <w:lang w:val="it-IT"/>
        </w:rPr>
      </w:pPr>
      <w:r>
        <w:rPr>
          <w:lang w:val="fr-FR"/>
        </w:rPr>
        <w:tab/>
      </w:r>
      <w:r w:rsidRPr="00D00949">
        <w:rPr>
          <w:lang w:val="it-IT"/>
        </w:rPr>
        <w:t>♦</w:t>
      </w:r>
      <w:r>
        <w:rPr>
          <w:lang w:val="it-IT"/>
        </w:rPr>
        <w:t xml:space="preserve"> </w:t>
      </w:r>
      <w:r w:rsidRPr="00745296">
        <w:rPr>
          <w:i/>
          <w:lang w:val="it-IT"/>
        </w:rPr>
        <w:t xml:space="preserve">Limba </w:t>
      </w:r>
      <w:r>
        <w:rPr>
          <w:i/>
          <w:lang w:val="it-IT"/>
        </w:rPr>
        <w:t>română, manual pentru clasa a V</w:t>
      </w:r>
      <w:r w:rsidRPr="00745296">
        <w:rPr>
          <w:i/>
          <w:lang w:val="it-IT"/>
        </w:rPr>
        <w:t>I – a</w:t>
      </w:r>
      <w:r>
        <w:rPr>
          <w:lang w:val="it-IT"/>
        </w:rPr>
        <w:t>, EDP, Bucureşti, 2008;</w:t>
      </w:r>
    </w:p>
    <w:p w:rsidR="00A50838" w:rsidRDefault="00A50838" w:rsidP="00A50838">
      <w:pPr>
        <w:jc w:val="both"/>
        <w:rPr>
          <w:lang w:val="it-IT"/>
        </w:rPr>
      </w:pPr>
      <w:r>
        <w:rPr>
          <w:lang w:val="it-IT"/>
        </w:rPr>
        <w:tab/>
        <w:t xml:space="preserve">♦ Rusu Mina-Maria, </w:t>
      </w:r>
      <w:r w:rsidRPr="00745296">
        <w:rPr>
          <w:i/>
          <w:lang w:val="it-IT"/>
        </w:rPr>
        <w:t>Exerciţii practice de limba română – competenţe şi perfo</w:t>
      </w:r>
      <w:r>
        <w:rPr>
          <w:i/>
          <w:lang w:val="it-IT"/>
        </w:rPr>
        <w:t>rmanţă în comunicare, cls a VI</w:t>
      </w:r>
      <w:r w:rsidRPr="00745296">
        <w:rPr>
          <w:i/>
          <w:lang w:val="it-IT"/>
        </w:rPr>
        <w:t xml:space="preserve"> – a</w:t>
      </w:r>
      <w:r>
        <w:rPr>
          <w:lang w:val="it-IT"/>
        </w:rPr>
        <w:t>, Ed. Paralela 45, Piteşti, 2009;</w:t>
      </w:r>
    </w:p>
    <w:p w:rsidR="00A50838" w:rsidRDefault="00A50838" w:rsidP="00A50838">
      <w:pPr>
        <w:jc w:val="both"/>
        <w:rPr>
          <w:lang w:val="it-IT"/>
        </w:rPr>
      </w:pPr>
      <w:r>
        <w:rPr>
          <w:lang w:val="it-IT"/>
        </w:rPr>
        <w:tab/>
        <w:t xml:space="preserve">♦ Eftenie Nicolae, </w:t>
      </w:r>
      <w:r w:rsidRPr="00745296">
        <w:rPr>
          <w:i/>
          <w:lang w:val="it-IT"/>
        </w:rPr>
        <w:t>Introducere în metodica studierii limbii şi literaturii române</w:t>
      </w:r>
      <w:r>
        <w:rPr>
          <w:lang w:val="it-IT"/>
        </w:rPr>
        <w:t>, Ed. Paralela 45, Piteşti, 2008</w:t>
      </w:r>
    </w:p>
    <w:p w:rsidR="00A50838" w:rsidRDefault="00A50838" w:rsidP="00A50838">
      <w:pPr>
        <w:jc w:val="both"/>
        <w:rPr>
          <w:lang w:val="it-IT"/>
        </w:rPr>
      </w:pPr>
    </w:p>
    <w:p w:rsidR="00A50838" w:rsidRDefault="00A50838" w:rsidP="00A50838">
      <w:pPr>
        <w:jc w:val="both"/>
        <w:rPr>
          <w:lang w:val="it-IT"/>
        </w:rPr>
      </w:pPr>
    </w:p>
    <w:p w:rsidR="00A50838" w:rsidRDefault="00A50838" w:rsidP="00A50838">
      <w:pPr>
        <w:jc w:val="both"/>
        <w:rPr>
          <w:lang w:val="it-IT"/>
        </w:rPr>
      </w:pPr>
    </w:p>
    <w:p w:rsidR="00A50838" w:rsidRDefault="00A50838" w:rsidP="00A50838">
      <w:pPr>
        <w:jc w:val="both"/>
        <w:rPr>
          <w:lang w:val="it-IT"/>
        </w:rPr>
      </w:pPr>
    </w:p>
    <w:p w:rsidR="00A50838" w:rsidRDefault="00A50838" w:rsidP="00A50838">
      <w:pPr>
        <w:jc w:val="both"/>
        <w:rPr>
          <w:lang w:val="it-IT"/>
        </w:rPr>
      </w:pPr>
    </w:p>
    <w:p w:rsidR="00A50838" w:rsidRDefault="00A50838" w:rsidP="00A50838">
      <w:pPr>
        <w:jc w:val="both"/>
        <w:rPr>
          <w:lang w:val="it-IT"/>
        </w:rPr>
      </w:pPr>
    </w:p>
    <w:p w:rsidR="00A50838" w:rsidRDefault="00A50838" w:rsidP="00A50838">
      <w:pPr>
        <w:jc w:val="both"/>
        <w:rPr>
          <w:lang w:val="it-IT"/>
        </w:rPr>
      </w:pPr>
    </w:p>
    <w:p w:rsidR="00A50838" w:rsidRDefault="00A50838" w:rsidP="00A50838">
      <w:pPr>
        <w:jc w:val="center"/>
        <w:rPr>
          <w:b/>
          <w:sz w:val="28"/>
          <w:szCs w:val="28"/>
          <w:lang w:val="it-IT"/>
        </w:rPr>
      </w:pPr>
      <w:r w:rsidRPr="00884D3B">
        <w:rPr>
          <w:b/>
          <w:sz w:val="28"/>
          <w:szCs w:val="28"/>
          <w:lang w:val="it-IT"/>
        </w:rPr>
        <w:t>SCENARIUL DIDACTIC</w:t>
      </w:r>
    </w:p>
    <w:p w:rsidR="00A50838" w:rsidRPr="00AE1B20" w:rsidRDefault="00A50838" w:rsidP="00A50838">
      <w:pPr>
        <w:jc w:val="center"/>
        <w:rPr>
          <w:b/>
          <w:sz w:val="28"/>
          <w:szCs w:val="28"/>
          <w:lang w:val="it-IT"/>
        </w:rPr>
      </w:pPr>
    </w:p>
    <w:p w:rsidR="00A50838" w:rsidRPr="00392DD8" w:rsidRDefault="00A50838" w:rsidP="00A50838">
      <w:pPr>
        <w:rPr>
          <w:b/>
          <w:lang w:val="it-IT"/>
        </w:rPr>
      </w:pPr>
      <w:r w:rsidRPr="00392DD8">
        <w:rPr>
          <w:b/>
          <w:lang w:val="it-IT"/>
        </w:rPr>
        <w:t>Moment organizatoric</w:t>
      </w:r>
    </w:p>
    <w:p w:rsidR="00A50838" w:rsidRDefault="00A50838" w:rsidP="00A50838">
      <w:pPr>
        <w:numPr>
          <w:ilvl w:val="0"/>
          <w:numId w:val="1"/>
        </w:numPr>
        <w:rPr>
          <w:lang w:val="it-IT"/>
        </w:rPr>
      </w:pPr>
      <w:r>
        <w:rPr>
          <w:lang w:val="it-IT"/>
        </w:rPr>
        <w:t>notarea absenţelor;</w:t>
      </w:r>
    </w:p>
    <w:p w:rsidR="00A50838" w:rsidRDefault="00A50838" w:rsidP="00A50838">
      <w:pPr>
        <w:numPr>
          <w:ilvl w:val="0"/>
          <w:numId w:val="1"/>
        </w:numPr>
        <w:rPr>
          <w:lang w:val="it-IT"/>
        </w:rPr>
      </w:pPr>
      <w:r>
        <w:rPr>
          <w:lang w:val="it-IT"/>
        </w:rPr>
        <w:t>asigurarea celor necesare lecţiei.</w:t>
      </w:r>
    </w:p>
    <w:p w:rsidR="00A50838" w:rsidRDefault="00A50838" w:rsidP="00A50838">
      <w:pPr>
        <w:rPr>
          <w:lang w:val="it-IT"/>
        </w:rPr>
      </w:pPr>
    </w:p>
    <w:p w:rsidR="00A50838" w:rsidRPr="00392DD8" w:rsidRDefault="00A50838" w:rsidP="00A50838">
      <w:pPr>
        <w:numPr>
          <w:ilvl w:val="0"/>
          <w:numId w:val="3"/>
        </w:numPr>
        <w:rPr>
          <w:b/>
          <w:lang w:val="it-IT"/>
        </w:rPr>
      </w:pPr>
      <w:r w:rsidRPr="00392DD8">
        <w:rPr>
          <w:b/>
          <w:lang w:val="it-IT"/>
        </w:rPr>
        <w:t>Actualizarea cunoştinţelor învăţate anterior</w:t>
      </w:r>
    </w:p>
    <w:p w:rsidR="00A50838" w:rsidRDefault="00A50838" w:rsidP="00A50838">
      <w:pPr>
        <w:ind w:left="720" w:firstLine="360"/>
        <w:rPr>
          <w:lang w:val="it-IT"/>
        </w:rPr>
      </w:pPr>
    </w:p>
    <w:p w:rsidR="00A50838" w:rsidRDefault="00A50838" w:rsidP="009A0760">
      <w:pPr>
        <w:ind w:left="720" w:firstLine="360"/>
        <w:jc w:val="both"/>
        <w:rPr>
          <w:lang w:val="it-IT"/>
        </w:rPr>
      </w:pPr>
      <w:r>
        <w:rPr>
          <w:lang w:val="it-IT"/>
        </w:rPr>
        <w:t>Elevii sunt solicitaţi să-şi prezinte tema şi să corecteze eventualele greşeli.</w:t>
      </w:r>
    </w:p>
    <w:p w:rsidR="00A50838" w:rsidRDefault="00A50838" w:rsidP="009A0760">
      <w:pPr>
        <w:ind w:left="720"/>
        <w:jc w:val="both"/>
        <w:rPr>
          <w:lang w:val="it-IT"/>
        </w:rPr>
      </w:pPr>
      <w:r>
        <w:rPr>
          <w:lang w:val="it-IT"/>
        </w:rPr>
        <w:t>Se va verifica tema atât calitativ cât şi cantitativ. În acelaşi timp se va verifica şi momentul ortografic scris pe tablă. Paralel cu verificarea temei, se face controlul cunoştinţelor teoretice cu ajutorul următoarelor întrebări:</w:t>
      </w:r>
    </w:p>
    <w:p w:rsidR="00A50838" w:rsidRPr="00884D3B" w:rsidRDefault="00A50838" w:rsidP="009A0760">
      <w:pPr>
        <w:numPr>
          <w:ilvl w:val="0"/>
          <w:numId w:val="1"/>
        </w:numPr>
        <w:jc w:val="both"/>
        <w:rPr>
          <w:lang w:val="fr-FR"/>
        </w:rPr>
      </w:pPr>
      <w:r>
        <w:rPr>
          <w:lang w:val="fr-FR"/>
        </w:rPr>
        <w:t>Ce este opera lirică</w:t>
      </w:r>
      <w:r w:rsidRPr="00884D3B">
        <w:rPr>
          <w:lang w:val="fr-FR"/>
        </w:rPr>
        <w:t>?</w:t>
      </w:r>
    </w:p>
    <w:p w:rsidR="00A50838" w:rsidRDefault="00A50838" w:rsidP="009A0760">
      <w:pPr>
        <w:numPr>
          <w:ilvl w:val="0"/>
          <w:numId w:val="1"/>
        </w:numPr>
        <w:jc w:val="both"/>
        <w:rPr>
          <w:lang w:val="fr-FR"/>
        </w:rPr>
      </w:pPr>
      <w:r>
        <w:rPr>
          <w:lang w:val="fr-FR"/>
        </w:rPr>
        <w:t>Care sunt trăsăturile acesteia ?</w:t>
      </w:r>
    </w:p>
    <w:p w:rsidR="00A50838" w:rsidRPr="00EE5948" w:rsidRDefault="00A50838" w:rsidP="00A50838">
      <w:pPr>
        <w:rPr>
          <w:b/>
          <w:u w:val="single"/>
          <w:lang w:val="fr-FR"/>
        </w:rPr>
      </w:pPr>
      <w:r>
        <w:rPr>
          <w:lang w:val="fr-FR"/>
        </w:rPr>
        <w:t xml:space="preserve">             </w:t>
      </w:r>
    </w:p>
    <w:p w:rsidR="00A50838" w:rsidRPr="00DA7267" w:rsidRDefault="00A50838" w:rsidP="00A50838">
      <w:pPr>
        <w:numPr>
          <w:ilvl w:val="0"/>
          <w:numId w:val="3"/>
        </w:numPr>
        <w:rPr>
          <w:b/>
          <w:lang w:val="fr-FR"/>
        </w:rPr>
      </w:pPr>
      <w:r w:rsidRPr="00392DD8">
        <w:rPr>
          <w:b/>
          <w:lang w:val="fr-FR"/>
        </w:rPr>
        <w:t>Captarea atenţiei pentru activitatea didactică ce urmează</w:t>
      </w:r>
    </w:p>
    <w:p w:rsidR="00A50838" w:rsidRPr="00AE1B20" w:rsidRDefault="00A50838" w:rsidP="00A50838">
      <w:pPr>
        <w:ind w:left="360"/>
        <w:rPr>
          <w:b/>
          <w:lang w:val="fr-FR"/>
        </w:rPr>
      </w:pPr>
    </w:p>
    <w:p w:rsidR="00A50838" w:rsidRDefault="00A50838" w:rsidP="00A50838">
      <w:pPr>
        <w:ind w:left="720"/>
        <w:rPr>
          <w:lang w:val="it-IT"/>
        </w:rPr>
      </w:pPr>
      <w:r>
        <w:rPr>
          <w:lang w:val="it-IT"/>
        </w:rPr>
        <w:t xml:space="preserve">      Elevii sunt puşi să recite expresiv poezia “Mărţişor” de Ion Pillat iar mai apoi profesorul arată elevilor o imagine pe videoproiector cu un peisaj de primăvară. </w:t>
      </w:r>
    </w:p>
    <w:p w:rsidR="00A50838" w:rsidRDefault="00A50838" w:rsidP="009A0760">
      <w:pPr>
        <w:ind w:left="720"/>
        <w:jc w:val="both"/>
        <w:rPr>
          <w:lang w:val="it-IT"/>
        </w:rPr>
      </w:pPr>
      <w:r>
        <w:rPr>
          <w:noProof/>
        </w:rPr>
        <w:drawing>
          <wp:inline distT="0" distB="0" distL="0" distR="0">
            <wp:extent cx="1962150" cy="1133475"/>
            <wp:effectExtent l="19050" t="0" r="0" b="0"/>
            <wp:docPr id="2" name="Kép 2" descr="dogwood-spring-wall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gwood-spring-wallpaper"/>
                    <pic:cNvPicPr>
                      <a:picLocks noChangeAspect="1" noChangeArrowheads="1"/>
                    </pic:cNvPicPr>
                  </pic:nvPicPr>
                  <pic:blipFill>
                    <a:blip r:embed="rId7" cstate="print"/>
                    <a:srcRect/>
                    <a:stretch>
                      <a:fillRect/>
                    </a:stretch>
                  </pic:blipFill>
                  <pic:spPr bwMode="auto">
                    <a:xfrm>
                      <a:off x="0" y="0"/>
                      <a:ext cx="1962150" cy="1133475"/>
                    </a:xfrm>
                    <a:prstGeom prst="rect">
                      <a:avLst/>
                    </a:prstGeom>
                    <a:noFill/>
                    <a:ln w="9525">
                      <a:noFill/>
                      <a:miter lim="800000"/>
                      <a:headEnd/>
                      <a:tailEnd/>
                    </a:ln>
                  </pic:spPr>
                </pic:pic>
              </a:graphicData>
            </a:graphic>
          </wp:inline>
        </w:drawing>
      </w:r>
    </w:p>
    <w:p w:rsidR="00A50838" w:rsidRDefault="00A50838" w:rsidP="009A0760">
      <w:pPr>
        <w:ind w:left="720" w:firstLine="360"/>
        <w:jc w:val="both"/>
        <w:rPr>
          <w:lang w:val="it-IT"/>
        </w:rPr>
      </w:pPr>
      <w:r>
        <w:rPr>
          <w:lang w:val="it-IT"/>
        </w:rPr>
        <w:t xml:space="preserve">Printr-o scurtă conversaţie elevilor li se va cere să precizeze orice idee sau cuvânt ce le vine în minte referitoare la imagine. Ar putea spune: </w:t>
      </w:r>
      <w:r w:rsidRPr="003C32C2">
        <w:rPr>
          <w:i/>
          <w:lang w:val="it-IT"/>
        </w:rPr>
        <w:t>culoare, primăvară, renaştere, început, bucurie etc.</w:t>
      </w:r>
      <w:r>
        <w:rPr>
          <w:lang w:val="it-IT"/>
        </w:rPr>
        <w:t xml:space="preserve"> Elevii îşi vor argumenta răspunsurile.</w:t>
      </w:r>
    </w:p>
    <w:p w:rsidR="00A50838" w:rsidRDefault="00A50838" w:rsidP="009A0760">
      <w:pPr>
        <w:ind w:left="360"/>
        <w:jc w:val="both"/>
        <w:rPr>
          <w:b/>
          <w:lang w:val="it-IT"/>
        </w:rPr>
      </w:pPr>
    </w:p>
    <w:p w:rsidR="00A50838" w:rsidRPr="00392DD8" w:rsidRDefault="00A50838" w:rsidP="009A0760">
      <w:pPr>
        <w:numPr>
          <w:ilvl w:val="0"/>
          <w:numId w:val="3"/>
        </w:numPr>
        <w:jc w:val="both"/>
        <w:rPr>
          <w:b/>
          <w:lang w:val="it-IT"/>
        </w:rPr>
      </w:pPr>
      <w:r w:rsidRPr="00392DD8">
        <w:rPr>
          <w:b/>
          <w:lang w:val="it-IT"/>
        </w:rPr>
        <w:t>Anunţarea subiectului şi a obiectivelor operaţionale</w:t>
      </w:r>
    </w:p>
    <w:p w:rsidR="00A50838" w:rsidRPr="000B4EF2" w:rsidRDefault="00A50838" w:rsidP="009A0760">
      <w:pPr>
        <w:ind w:left="720"/>
        <w:jc w:val="both"/>
        <w:rPr>
          <w:lang w:val="it-IT"/>
        </w:rPr>
      </w:pPr>
      <w:r>
        <w:rPr>
          <w:lang w:val="it-IT"/>
        </w:rPr>
        <w:t xml:space="preserve">      Profesorul îi anunţă pe elevi titlul lecţiei, </w:t>
      </w:r>
      <w:r w:rsidRPr="00084A22">
        <w:rPr>
          <w:b/>
          <w:u w:val="single"/>
          <w:lang w:val="it-IT"/>
        </w:rPr>
        <w:t>Pastelul</w:t>
      </w:r>
      <w:r>
        <w:rPr>
          <w:lang w:val="it-IT"/>
        </w:rPr>
        <w:t xml:space="preserve"> - “Mărţişor” de Ion Pillat. De asemenea în această etapă se vor anunţa obiectivele urmărite în demersul didactic într-o manieră accesibilă elevilor.</w:t>
      </w:r>
    </w:p>
    <w:p w:rsidR="00A50838" w:rsidRDefault="00A50838" w:rsidP="009A0760">
      <w:pPr>
        <w:jc w:val="both"/>
        <w:rPr>
          <w:lang w:val="it-IT"/>
        </w:rPr>
      </w:pPr>
    </w:p>
    <w:p w:rsidR="00A50838" w:rsidRPr="00392DD8" w:rsidRDefault="00A50838" w:rsidP="009A0760">
      <w:pPr>
        <w:numPr>
          <w:ilvl w:val="0"/>
          <w:numId w:val="3"/>
        </w:numPr>
        <w:jc w:val="both"/>
        <w:rPr>
          <w:b/>
          <w:lang w:val="it-IT"/>
        </w:rPr>
      </w:pPr>
      <w:r w:rsidRPr="00392DD8">
        <w:rPr>
          <w:b/>
          <w:lang w:val="it-IT"/>
        </w:rPr>
        <w:t>Conducerea învăţării</w:t>
      </w:r>
    </w:p>
    <w:p w:rsidR="00A50838" w:rsidRDefault="00A50838" w:rsidP="009A0760">
      <w:pPr>
        <w:ind w:left="720" w:firstLine="360"/>
        <w:jc w:val="both"/>
        <w:rPr>
          <w:lang w:val="it-IT"/>
        </w:rPr>
      </w:pPr>
      <w:r>
        <w:rPr>
          <w:lang w:val="it-IT"/>
        </w:rPr>
        <w:t>În continuare, elevii vor fi îndrumaţi spre înţelegerea profundă a textului, explicarea titlului poeziei, identificarea imaginilor artistice şi a figurilor de stil. Pentru identificarea acestor noţiuni elevii vor fi împărţiţi pe grupe şi vor primi câte o fişă de lucru. (Anexa 1). Profesorul supraveghează cu mare atenţie activitatea elevilor oferindu-le sprijin, iar pe măsură ce exerciţiile sunt rezolvate, câte un reprezentant din fiecare grupă va citi rezolvările. Se vor corecta eventualele greşeli iar ceilalţi elevi pot oferi şi alte sugestii de rezolvare.</w:t>
      </w:r>
    </w:p>
    <w:p w:rsidR="00A50838" w:rsidRDefault="00A50838" w:rsidP="009A0760">
      <w:pPr>
        <w:ind w:left="720" w:firstLine="360"/>
        <w:jc w:val="both"/>
        <w:rPr>
          <w:lang w:val="it-IT"/>
        </w:rPr>
      </w:pPr>
      <w:r>
        <w:rPr>
          <w:lang w:val="it-IT"/>
        </w:rPr>
        <w:t>După ce au fost rezolvate exerciţiile din fişa de lucru, profesorul cere elevilor să identifice trăsăturile pastelului, notându-le pe tablă sub forma unui brainstorming, iar elevii pe caiete.</w:t>
      </w:r>
    </w:p>
    <w:p w:rsidR="00A50838" w:rsidRDefault="00A50838" w:rsidP="00A50838">
      <w:pPr>
        <w:ind w:left="720" w:firstLine="360"/>
        <w:rPr>
          <w:lang w:val="it-IT"/>
        </w:rPr>
      </w:pPr>
    </w:p>
    <w:p w:rsidR="00A50838" w:rsidRDefault="00A50838" w:rsidP="00A50838">
      <w:pPr>
        <w:ind w:left="720" w:firstLine="360"/>
        <w:rPr>
          <w:lang w:val="it-IT"/>
        </w:rPr>
      </w:pPr>
    </w:p>
    <w:p w:rsidR="00A50838" w:rsidRDefault="00A50838" w:rsidP="00A50838">
      <w:pPr>
        <w:ind w:left="720" w:firstLine="360"/>
        <w:rPr>
          <w:lang w:val="it-IT"/>
        </w:rPr>
      </w:pPr>
    </w:p>
    <w:p w:rsidR="00A50838" w:rsidRDefault="00A50838" w:rsidP="00A50838">
      <w:pPr>
        <w:rPr>
          <w:lang w:val="it-IT"/>
        </w:rPr>
      </w:pPr>
    </w:p>
    <w:p w:rsidR="00A50838" w:rsidRDefault="00A50838" w:rsidP="00A50838">
      <w:pPr>
        <w:ind w:left="720" w:firstLine="360"/>
        <w:rPr>
          <w:lang w:val="it-IT"/>
        </w:rPr>
      </w:pPr>
    </w:p>
    <w:p w:rsidR="00A50838" w:rsidRDefault="004D5ED4" w:rsidP="00A50838">
      <w:pPr>
        <w:ind w:left="720" w:firstLine="360"/>
        <w:rPr>
          <w:lang w:val="it-IT"/>
        </w:rPr>
      </w:pPr>
      <w:r>
        <w:rPr>
          <w:noProof/>
        </w:rPr>
        <w:lastRenderedPageBreak/>
        <w:pict>
          <v:oval id="_x0000_s1040" style="position:absolute;left:0;text-align:left;margin-left:9.4pt;margin-top:90.4pt;width:81pt;height:41pt;z-index:251660288" fillcolor="#f90">
            <v:textbox style="mso-next-textbox:#_x0000_s1040">
              <w:txbxContent>
                <w:p w:rsidR="00A50838" w:rsidRPr="00BD1DA6" w:rsidRDefault="00A50838" w:rsidP="00A50838">
                  <w:pPr>
                    <w:rPr>
                      <w:sz w:val="18"/>
                      <w:szCs w:val="18"/>
                    </w:rPr>
                  </w:pPr>
                  <w:proofErr w:type="spellStart"/>
                  <w:r w:rsidRPr="00BD1DA6">
                    <w:rPr>
                      <w:sz w:val="18"/>
                      <w:szCs w:val="18"/>
                    </w:rPr>
                    <w:t>Limbaj</w:t>
                  </w:r>
                  <w:proofErr w:type="spellEnd"/>
                  <w:r w:rsidRPr="00BD1DA6">
                    <w:rPr>
                      <w:sz w:val="18"/>
                      <w:szCs w:val="18"/>
                    </w:rPr>
                    <w:t xml:space="preserve"> </w:t>
                  </w:r>
                  <w:proofErr w:type="spellStart"/>
                  <w:r w:rsidRPr="00BD1DA6">
                    <w:rPr>
                      <w:sz w:val="18"/>
                      <w:szCs w:val="18"/>
                    </w:rPr>
                    <w:t>sugestiv</w:t>
                  </w:r>
                  <w:proofErr w:type="spellEnd"/>
                </w:p>
              </w:txbxContent>
            </v:textbox>
          </v:oval>
        </w:pict>
      </w:r>
      <w:r w:rsidRPr="004D5ED4">
        <w:rPr>
          <w:lang w:val="it-IT"/>
        </w:rPr>
      </w:r>
      <w:r>
        <w:rPr>
          <w:lang w:val="it-IT"/>
        </w:rPr>
        <w:pict>
          <v:group id="_x0000_s1026" editas="canvas" style="width:337.9pt;height:274.25pt;mso-position-horizontal-relative:char;mso-position-vertical-relative:line" coordorigin="2970,2199" coordsize="5632,470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970;top:2199;width:5632;height:4702" o:preferrelative="f">
              <v:fill o:detectmouseclick="t"/>
              <v:path o:extrusionok="t" o:connecttype="none"/>
              <o:lock v:ext="edit" text="t"/>
            </v:shape>
            <v:oval id="_x0000_s1028" style="position:absolute;left:4470;top:3742;width:1800;height:703" fillcolor="yellow">
              <v:textbox style="mso-next-textbox:#_x0000_s1028">
                <w:txbxContent>
                  <w:p w:rsidR="00A50838" w:rsidRPr="00BD1DA6" w:rsidRDefault="00A50838" w:rsidP="00A50838">
                    <w:pPr>
                      <w:rPr>
                        <w:b/>
                        <w:color w:val="000080"/>
                      </w:rPr>
                    </w:pPr>
                    <w:r w:rsidRPr="00BD1DA6">
                      <w:rPr>
                        <w:b/>
                        <w:color w:val="000080"/>
                      </w:rPr>
                      <w:t>PASTELUL</w:t>
                    </w:r>
                  </w:p>
                </w:txbxContent>
              </v:textbox>
            </v:oval>
            <v:line id="_x0000_s1029" style="position:absolute;flip:y" from="5695,3210" to="6145,3742">
              <v:stroke endarrow="block"/>
            </v:line>
            <v:line id="_x0000_s1030" style="position:absolute;flip:x y" from="4858,3210" to="5220,3742">
              <v:stroke endarrow="block"/>
            </v:line>
            <v:line id="_x0000_s1031" style="position:absolute;flip:y" from="6270,3905" to="7026,4136">
              <v:stroke endarrow="block"/>
            </v:line>
            <v:line id="_x0000_s1032" style="position:absolute;flip:x" from="3570,4136" to="4470,4252">
              <v:stroke endarrow="block"/>
            </v:line>
            <v:oval id="_x0000_s1033" style="position:absolute;left:3570;top:2615;width:1600;height:664" fillcolor="#f90">
              <v:textbox style="mso-next-textbox:#_x0000_s1033">
                <w:txbxContent>
                  <w:p w:rsidR="00A50838" w:rsidRPr="00BD1DA6" w:rsidRDefault="00A50838" w:rsidP="00A50838">
                    <w:pPr>
                      <w:rPr>
                        <w:sz w:val="18"/>
                        <w:szCs w:val="18"/>
                      </w:rPr>
                    </w:pPr>
                    <w:proofErr w:type="spellStart"/>
                    <w:r w:rsidRPr="00BD1DA6">
                      <w:rPr>
                        <w:sz w:val="18"/>
                        <w:szCs w:val="18"/>
                      </w:rPr>
                      <w:t>Prezenţa</w:t>
                    </w:r>
                    <w:proofErr w:type="spellEnd"/>
                    <w:r w:rsidRPr="00BD1DA6">
                      <w:rPr>
                        <w:sz w:val="18"/>
                        <w:szCs w:val="18"/>
                      </w:rPr>
                      <w:t xml:space="preserve"> </w:t>
                    </w:r>
                    <w:proofErr w:type="spellStart"/>
                    <w:r w:rsidRPr="00BD1DA6">
                      <w:rPr>
                        <w:sz w:val="18"/>
                        <w:szCs w:val="18"/>
                      </w:rPr>
                      <w:t>figurilor</w:t>
                    </w:r>
                    <w:proofErr w:type="spellEnd"/>
                    <w:r w:rsidRPr="00BD1DA6">
                      <w:rPr>
                        <w:sz w:val="18"/>
                        <w:szCs w:val="18"/>
                      </w:rPr>
                      <w:t xml:space="preserve"> de </w:t>
                    </w:r>
                    <w:proofErr w:type="spellStart"/>
                    <w:r w:rsidRPr="00BD1DA6">
                      <w:rPr>
                        <w:sz w:val="18"/>
                        <w:szCs w:val="18"/>
                      </w:rPr>
                      <w:t>stil</w:t>
                    </w:r>
                    <w:proofErr w:type="spellEnd"/>
                  </w:p>
                </w:txbxContent>
              </v:textbox>
            </v:oval>
            <v:oval id="_x0000_s1034" style="position:absolute;left:5695;top:2352;width:1331;height:858" fillcolor="#f90">
              <v:textbox style="mso-next-textbox:#_x0000_s1034">
                <w:txbxContent>
                  <w:p w:rsidR="00A50838" w:rsidRPr="00BD1DA6" w:rsidRDefault="00A50838" w:rsidP="00A50838">
                    <w:pPr>
                      <w:rPr>
                        <w:sz w:val="18"/>
                        <w:szCs w:val="18"/>
                      </w:rPr>
                    </w:pPr>
                    <w:proofErr w:type="spellStart"/>
                    <w:r w:rsidRPr="00BD1DA6">
                      <w:rPr>
                        <w:sz w:val="18"/>
                        <w:szCs w:val="18"/>
                      </w:rPr>
                      <w:t>Prezenţa</w:t>
                    </w:r>
                    <w:proofErr w:type="spellEnd"/>
                    <w:r w:rsidRPr="00BD1DA6">
                      <w:rPr>
                        <w:sz w:val="18"/>
                        <w:szCs w:val="18"/>
                      </w:rPr>
                      <w:t xml:space="preserve"> </w:t>
                    </w:r>
                    <w:proofErr w:type="spellStart"/>
                    <w:r w:rsidRPr="00BD1DA6">
                      <w:rPr>
                        <w:sz w:val="18"/>
                        <w:szCs w:val="18"/>
                      </w:rPr>
                      <w:t>imaginilor</w:t>
                    </w:r>
                    <w:proofErr w:type="spellEnd"/>
                    <w:r w:rsidRPr="00BD1DA6">
                      <w:rPr>
                        <w:sz w:val="18"/>
                        <w:szCs w:val="18"/>
                      </w:rPr>
                      <w:t xml:space="preserve"> </w:t>
                    </w:r>
                    <w:proofErr w:type="spellStart"/>
                    <w:r w:rsidRPr="00BD1DA6">
                      <w:rPr>
                        <w:sz w:val="18"/>
                        <w:szCs w:val="18"/>
                      </w:rPr>
                      <w:t>artistice</w:t>
                    </w:r>
                    <w:proofErr w:type="spellEnd"/>
                  </w:p>
                </w:txbxContent>
              </v:textbox>
            </v:oval>
            <v:oval id="_x0000_s1035" style="position:absolute;left:6395;top:4784;width:1875;height:831" fillcolor="#f90">
              <v:textbox style="mso-next-textbox:#_x0000_s1035">
                <w:txbxContent>
                  <w:p w:rsidR="00A50838" w:rsidRPr="00BD1DA6" w:rsidRDefault="00A50838" w:rsidP="00A50838">
                    <w:pPr>
                      <w:rPr>
                        <w:sz w:val="18"/>
                        <w:szCs w:val="18"/>
                      </w:rPr>
                    </w:pPr>
                    <w:proofErr w:type="spellStart"/>
                    <w:proofErr w:type="gramStart"/>
                    <w:r w:rsidRPr="00BD1DA6">
                      <w:rPr>
                        <w:sz w:val="18"/>
                        <w:szCs w:val="18"/>
                      </w:rPr>
                      <w:t>Sentimentele</w:t>
                    </w:r>
                    <w:proofErr w:type="spellEnd"/>
                    <w:r w:rsidRPr="00BD1DA6">
                      <w:rPr>
                        <w:sz w:val="18"/>
                        <w:szCs w:val="18"/>
                      </w:rPr>
                      <w:t xml:space="preserve"> </w:t>
                    </w:r>
                    <w:proofErr w:type="spellStart"/>
                    <w:r w:rsidRPr="00BD1DA6">
                      <w:rPr>
                        <w:sz w:val="18"/>
                        <w:szCs w:val="18"/>
                      </w:rPr>
                      <w:t>sunt</w:t>
                    </w:r>
                    <w:proofErr w:type="spellEnd"/>
                    <w:r w:rsidRPr="00BD1DA6">
                      <w:rPr>
                        <w:sz w:val="18"/>
                        <w:szCs w:val="18"/>
                      </w:rPr>
                      <w:t xml:space="preserve"> </w:t>
                    </w:r>
                    <w:proofErr w:type="spellStart"/>
                    <w:r w:rsidRPr="00BD1DA6">
                      <w:rPr>
                        <w:sz w:val="18"/>
                        <w:szCs w:val="18"/>
                      </w:rPr>
                      <w:t>exprimate</w:t>
                    </w:r>
                    <w:proofErr w:type="spellEnd"/>
                    <w:r w:rsidRPr="00BD1DA6">
                      <w:rPr>
                        <w:sz w:val="18"/>
                        <w:szCs w:val="18"/>
                      </w:rPr>
                      <w:t xml:space="preserve"> </w:t>
                    </w:r>
                    <w:proofErr w:type="spellStart"/>
                    <w:r w:rsidRPr="00BD1DA6">
                      <w:rPr>
                        <w:sz w:val="18"/>
                        <w:szCs w:val="18"/>
                      </w:rPr>
                      <w:t>în</w:t>
                    </w:r>
                    <w:proofErr w:type="spellEnd"/>
                    <w:r w:rsidRPr="00BD1DA6">
                      <w:rPr>
                        <w:sz w:val="18"/>
                        <w:szCs w:val="18"/>
                      </w:rPr>
                      <w:t xml:space="preserve"> mod direct.</w:t>
                    </w:r>
                    <w:proofErr w:type="gramEnd"/>
                  </w:p>
                </w:txbxContent>
              </v:textbox>
            </v:oval>
            <v:oval id="_x0000_s1036" style="position:absolute;left:3283;top:5054;width:2150;height:741" fillcolor="#f90">
              <v:textbox style="mso-next-textbox:#_x0000_s1036">
                <w:txbxContent>
                  <w:p w:rsidR="00A50838" w:rsidRPr="00BD1DA6" w:rsidRDefault="00A50838" w:rsidP="00A50838">
                    <w:pPr>
                      <w:rPr>
                        <w:sz w:val="18"/>
                        <w:szCs w:val="18"/>
                      </w:rPr>
                    </w:pPr>
                    <w:proofErr w:type="spellStart"/>
                    <w:r w:rsidRPr="00BD1DA6">
                      <w:rPr>
                        <w:sz w:val="18"/>
                        <w:szCs w:val="18"/>
                      </w:rPr>
                      <w:t>Modul</w:t>
                    </w:r>
                    <w:proofErr w:type="spellEnd"/>
                    <w:r w:rsidRPr="00BD1DA6">
                      <w:rPr>
                        <w:sz w:val="18"/>
                        <w:szCs w:val="18"/>
                      </w:rPr>
                      <w:t xml:space="preserve"> de </w:t>
                    </w:r>
                    <w:proofErr w:type="spellStart"/>
                    <w:r w:rsidRPr="00BD1DA6">
                      <w:rPr>
                        <w:sz w:val="18"/>
                        <w:szCs w:val="18"/>
                      </w:rPr>
                      <w:t>expunere</w:t>
                    </w:r>
                    <w:proofErr w:type="spellEnd"/>
                    <w:r w:rsidRPr="00BD1DA6">
                      <w:rPr>
                        <w:sz w:val="18"/>
                        <w:szCs w:val="18"/>
                      </w:rPr>
                      <w:t xml:space="preserve"> </w:t>
                    </w:r>
                    <w:proofErr w:type="spellStart"/>
                    <w:r w:rsidRPr="00BD1DA6">
                      <w:rPr>
                        <w:sz w:val="18"/>
                        <w:szCs w:val="18"/>
                      </w:rPr>
                      <w:t>folosit</w:t>
                    </w:r>
                    <w:proofErr w:type="spellEnd"/>
                    <w:r w:rsidRPr="00BD1DA6">
                      <w:rPr>
                        <w:sz w:val="18"/>
                        <w:szCs w:val="18"/>
                      </w:rPr>
                      <w:t xml:space="preserve"> </w:t>
                    </w:r>
                    <w:proofErr w:type="spellStart"/>
                    <w:proofErr w:type="gramStart"/>
                    <w:r w:rsidRPr="00BD1DA6">
                      <w:rPr>
                        <w:sz w:val="18"/>
                        <w:szCs w:val="18"/>
                      </w:rPr>
                      <w:t>este</w:t>
                    </w:r>
                    <w:proofErr w:type="spellEnd"/>
                    <w:proofErr w:type="gramEnd"/>
                    <w:r w:rsidRPr="00BD1DA6">
                      <w:rPr>
                        <w:sz w:val="18"/>
                        <w:szCs w:val="18"/>
                      </w:rPr>
                      <w:t xml:space="preserve"> </w:t>
                    </w:r>
                    <w:proofErr w:type="spellStart"/>
                    <w:r w:rsidRPr="00BD1DA6">
                      <w:rPr>
                        <w:sz w:val="18"/>
                        <w:szCs w:val="18"/>
                      </w:rPr>
                      <w:t>descrierea</w:t>
                    </w:r>
                    <w:proofErr w:type="spellEnd"/>
                  </w:p>
                </w:txbxContent>
              </v:textbox>
            </v:oval>
            <v:line id="_x0000_s1037" style="position:absolute" from="5908,4368" to="6395,5054">
              <v:stroke endarrow="block"/>
            </v:line>
            <v:line id="_x0000_s1038" style="position:absolute;flip:x" from="4595,4445" to="4795,4989">
              <v:stroke endarrow="block"/>
            </v:line>
            <v:oval id="_x0000_s1039" style="position:absolute;left:7026;top:3433;width:1168;height:703" fillcolor="#f90">
              <v:textbox style="mso-next-textbox:#_x0000_s1039">
                <w:txbxContent>
                  <w:p w:rsidR="00A50838" w:rsidRPr="00BD1DA6" w:rsidRDefault="00A50838" w:rsidP="00A50838">
                    <w:pPr>
                      <w:rPr>
                        <w:sz w:val="18"/>
                        <w:szCs w:val="18"/>
                      </w:rPr>
                    </w:pPr>
                    <w:proofErr w:type="spellStart"/>
                    <w:r w:rsidRPr="00BD1DA6">
                      <w:rPr>
                        <w:sz w:val="18"/>
                        <w:szCs w:val="18"/>
                      </w:rPr>
                      <w:t>Scriere</w:t>
                    </w:r>
                    <w:proofErr w:type="spellEnd"/>
                    <w:r w:rsidRPr="00BD1DA6">
                      <w:rPr>
                        <w:sz w:val="18"/>
                        <w:szCs w:val="18"/>
                      </w:rPr>
                      <w:t xml:space="preserve"> </w:t>
                    </w:r>
                    <w:proofErr w:type="spellStart"/>
                    <w:r w:rsidRPr="00BD1DA6">
                      <w:rPr>
                        <w:sz w:val="18"/>
                        <w:szCs w:val="18"/>
                      </w:rPr>
                      <w:t>în</w:t>
                    </w:r>
                    <w:proofErr w:type="spellEnd"/>
                    <w:r w:rsidRPr="00BD1DA6">
                      <w:rPr>
                        <w:sz w:val="18"/>
                        <w:szCs w:val="18"/>
                      </w:rPr>
                      <w:t xml:space="preserve"> </w:t>
                    </w:r>
                    <w:proofErr w:type="spellStart"/>
                    <w:r w:rsidRPr="00BD1DA6">
                      <w:rPr>
                        <w:sz w:val="18"/>
                        <w:szCs w:val="18"/>
                      </w:rPr>
                      <w:t>versuri</w:t>
                    </w:r>
                    <w:proofErr w:type="spellEnd"/>
                  </w:p>
                </w:txbxContent>
              </v:textbox>
            </v:oval>
            <w10:wrap type="none"/>
            <w10:anchorlock/>
          </v:group>
        </w:pict>
      </w:r>
    </w:p>
    <w:p w:rsidR="00A50838" w:rsidRPr="004F216D" w:rsidRDefault="00A50838" w:rsidP="009A0760">
      <w:pPr>
        <w:ind w:right="-13"/>
        <w:jc w:val="both"/>
      </w:pPr>
      <w:r>
        <w:t xml:space="preserve">     </w:t>
      </w:r>
      <w:r w:rsidRPr="004F216D">
        <w:t xml:space="preserve">Se </w:t>
      </w:r>
      <w:proofErr w:type="spellStart"/>
      <w:r w:rsidRPr="004F216D">
        <w:t>dă</w:t>
      </w:r>
      <w:proofErr w:type="spellEnd"/>
      <w:r w:rsidRPr="004F216D">
        <w:t xml:space="preserve">, cu </w:t>
      </w:r>
      <w:proofErr w:type="spellStart"/>
      <w:r w:rsidRPr="004F216D">
        <w:t>ajutorul</w:t>
      </w:r>
      <w:proofErr w:type="spellEnd"/>
      <w:r w:rsidRPr="004F216D">
        <w:t xml:space="preserve"> </w:t>
      </w:r>
      <w:proofErr w:type="spellStart"/>
      <w:r w:rsidRPr="004F216D">
        <w:t>elevilor</w:t>
      </w:r>
      <w:proofErr w:type="spellEnd"/>
      <w:r w:rsidRPr="004F216D">
        <w:t xml:space="preserve">, </w:t>
      </w:r>
      <w:proofErr w:type="spellStart"/>
      <w:r w:rsidRPr="004F216D">
        <w:t>definiţia</w:t>
      </w:r>
      <w:proofErr w:type="spellEnd"/>
      <w:r w:rsidRPr="004F216D">
        <w:t xml:space="preserve"> </w:t>
      </w:r>
      <w:proofErr w:type="spellStart"/>
      <w:r w:rsidRPr="004F216D">
        <w:rPr>
          <w:b/>
          <w:color w:val="5F497A"/>
        </w:rPr>
        <w:t>pastelului</w:t>
      </w:r>
      <w:proofErr w:type="spellEnd"/>
      <w:r w:rsidRPr="004F216D">
        <w:t xml:space="preserve">: specie </w:t>
      </w:r>
      <w:proofErr w:type="spellStart"/>
      <w:r w:rsidRPr="004F216D">
        <w:t>literară</w:t>
      </w:r>
      <w:proofErr w:type="spellEnd"/>
      <w:r w:rsidRPr="004F216D">
        <w:t xml:space="preserve"> </w:t>
      </w:r>
      <w:proofErr w:type="spellStart"/>
      <w:r w:rsidRPr="004F216D">
        <w:t>aparţinând</w:t>
      </w:r>
      <w:proofErr w:type="spellEnd"/>
      <w:r w:rsidRPr="004F216D">
        <w:t xml:space="preserve"> </w:t>
      </w:r>
      <w:proofErr w:type="spellStart"/>
      <w:r w:rsidRPr="004F216D">
        <w:t>genului</w:t>
      </w:r>
      <w:proofErr w:type="spellEnd"/>
      <w:r w:rsidRPr="004F216D">
        <w:t xml:space="preserve"> </w:t>
      </w:r>
      <w:proofErr w:type="spellStart"/>
      <w:r w:rsidRPr="004F216D">
        <w:t>lirirc</w:t>
      </w:r>
      <w:proofErr w:type="spellEnd"/>
      <w:r w:rsidRPr="004F216D">
        <w:t xml:space="preserve"> </w:t>
      </w:r>
    </w:p>
    <w:p w:rsidR="00A50838" w:rsidRPr="004F216D" w:rsidRDefault="00A50838" w:rsidP="009A0760">
      <w:pPr>
        <w:jc w:val="both"/>
      </w:pPr>
      <w:proofErr w:type="spellStart"/>
      <w:proofErr w:type="gramStart"/>
      <w:r w:rsidRPr="004F216D">
        <w:t>în</w:t>
      </w:r>
      <w:proofErr w:type="spellEnd"/>
      <w:proofErr w:type="gramEnd"/>
      <w:r w:rsidRPr="004F216D">
        <w:t xml:space="preserve"> care se </w:t>
      </w:r>
      <w:proofErr w:type="spellStart"/>
      <w:r w:rsidRPr="004F216D">
        <w:t>înfăţişează</w:t>
      </w:r>
      <w:proofErr w:type="spellEnd"/>
      <w:r w:rsidRPr="004F216D">
        <w:t xml:space="preserve"> </w:t>
      </w:r>
      <w:proofErr w:type="spellStart"/>
      <w:r w:rsidRPr="004F216D">
        <w:t>imaginea</w:t>
      </w:r>
      <w:proofErr w:type="spellEnd"/>
      <w:r w:rsidRPr="004F216D">
        <w:t xml:space="preserve"> </w:t>
      </w:r>
      <w:proofErr w:type="spellStart"/>
      <w:r w:rsidRPr="004F216D">
        <w:t>unei</w:t>
      </w:r>
      <w:proofErr w:type="spellEnd"/>
      <w:r w:rsidRPr="004F216D">
        <w:t xml:space="preserve"> </w:t>
      </w:r>
      <w:proofErr w:type="spellStart"/>
      <w:r w:rsidRPr="004F216D">
        <w:t>privelişti</w:t>
      </w:r>
      <w:proofErr w:type="spellEnd"/>
      <w:r w:rsidRPr="004F216D">
        <w:t xml:space="preserve"> din </w:t>
      </w:r>
      <w:proofErr w:type="spellStart"/>
      <w:r w:rsidRPr="004F216D">
        <w:t>natură</w:t>
      </w:r>
      <w:proofErr w:type="spellEnd"/>
      <w:r w:rsidRPr="004F216D">
        <w:t xml:space="preserve"> </w:t>
      </w:r>
      <w:proofErr w:type="spellStart"/>
      <w:r w:rsidRPr="004F216D">
        <w:t>prin</w:t>
      </w:r>
      <w:proofErr w:type="spellEnd"/>
      <w:r w:rsidRPr="004F216D">
        <w:t xml:space="preserve"> </w:t>
      </w:r>
      <w:proofErr w:type="spellStart"/>
      <w:r w:rsidRPr="004F216D">
        <w:t>intermediul</w:t>
      </w:r>
      <w:proofErr w:type="spellEnd"/>
      <w:r w:rsidRPr="004F216D">
        <w:t xml:space="preserve"> </w:t>
      </w:r>
      <w:proofErr w:type="spellStart"/>
      <w:r w:rsidRPr="004F216D">
        <w:t>limbajului</w:t>
      </w:r>
      <w:proofErr w:type="spellEnd"/>
      <w:r w:rsidRPr="004F216D">
        <w:t xml:space="preserve"> artistic, </w:t>
      </w:r>
      <w:proofErr w:type="spellStart"/>
      <w:r w:rsidRPr="004F216D">
        <w:t>exprimând</w:t>
      </w:r>
      <w:proofErr w:type="spellEnd"/>
      <w:r w:rsidRPr="004F216D">
        <w:t xml:space="preserve">, </w:t>
      </w:r>
      <w:proofErr w:type="spellStart"/>
      <w:r w:rsidRPr="004F216D">
        <w:t>în</w:t>
      </w:r>
      <w:proofErr w:type="spellEnd"/>
      <w:r w:rsidRPr="004F216D">
        <w:t xml:space="preserve"> </w:t>
      </w:r>
      <w:proofErr w:type="spellStart"/>
      <w:r w:rsidRPr="004F216D">
        <w:t>acelaşi</w:t>
      </w:r>
      <w:proofErr w:type="spellEnd"/>
      <w:r w:rsidRPr="004F216D">
        <w:t xml:space="preserve"> </w:t>
      </w:r>
      <w:proofErr w:type="spellStart"/>
      <w:r w:rsidRPr="004F216D">
        <w:t>timp</w:t>
      </w:r>
      <w:proofErr w:type="spellEnd"/>
      <w:r w:rsidRPr="004F216D">
        <w:t xml:space="preserve">, </w:t>
      </w:r>
      <w:proofErr w:type="spellStart"/>
      <w:r w:rsidRPr="004F216D">
        <w:t>sentimentele</w:t>
      </w:r>
      <w:proofErr w:type="spellEnd"/>
      <w:r w:rsidRPr="004F216D">
        <w:t xml:space="preserve"> </w:t>
      </w:r>
      <w:proofErr w:type="spellStart"/>
      <w:r w:rsidRPr="004F216D">
        <w:t>poetului</w:t>
      </w:r>
      <w:proofErr w:type="spellEnd"/>
      <w:r w:rsidRPr="004F216D">
        <w:t xml:space="preserve"> </w:t>
      </w:r>
      <w:proofErr w:type="spellStart"/>
      <w:r w:rsidRPr="004F216D">
        <w:t>raportate</w:t>
      </w:r>
      <w:proofErr w:type="spellEnd"/>
      <w:r w:rsidRPr="004F216D">
        <w:t xml:space="preserve"> la </w:t>
      </w:r>
      <w:proofErr w:type="spellStart"/>
      <w:r w:rsidRPr="004F216D">
        <w:t>priveliştea</w:t>
      </w:r>
      <w:proofErr w:type="spellEnd"/>
      <w:r w:rsidRPr="004F216D">
        <w:t xml:space="preserve"> </w:t>
      </w:r>
      <w:proofErr w:type="spellStart"/>
      <w:r w:rsidRPr="004F216D">
        <w:t>înfăţişată</w:t>
      </w:r>
      <w:proofErr w:type="spellEnd"/>
      <w:r w:rsidRPr="004F216D">
        <w:t>.</w:t>
      </w:r>
    </w:p>
    <w:p w:rsidR="00A50838" w:rsidRPr="004F216D" w:rsidRDefault="00A50838" w:rsidP="009A0760">
      <w:pPr>
        <w:jc w:val="both"/>
      </w:pPr>
      <w:r>
        <w:t xml:space="preserve">        </w:t>
      </w:r>
      <w:proofErr w:type="spellStart"/>
      <w:proofErr w:type="gramStart"/>
      <w:r w:rsidRPr="004F216D">
        <w:t>Termenul</w:t>
      </w:r>
      <w:proofErr w:type="spellEnd"/>
      <w:r w:rsidRPr="004F216D">
        <w:t xml:space="preserve"> </w:t>
      </w:r>
      <w:r w:rsidRPr="004F216D">
        <w:rPr>
          <w:b/>
          <w:color w:val="5F497A"/>
          <w:u w:val="single"/>
        </w:rPr>
        <w:t xml:space="preserve">pastel </w:t>
      </w:r>
      <w:r w:rsidRPr="004F216D">
        <w:t xml:space="preserve">a </w:t>
      </w:r>
      <w:proofErr w:type="spellStart"/>
      <w:r w:rsidRPr="004F216D">
        <w:t>fost</w:t>
      </w:r>
      <w:proofErr w:type="spellEnd"/>
      <w:r w:rsidRPr="004F216D">
        <w:t xml:space="preserve"> </w:t>
      </w:r>
      <w:proofErr w:type="spellStart"/>
      <w:r w:rsidRPr="004F216D">
        <w:t>preluat</w:t>
      </w:r>
      <w:proofErr w:type="spellEnd"/>
      <w:r w:rsidRPr="004F216D">
        <w:t xml:space="preserve"> din </w:t>
      </w:r>
      <w:proofErr w:type="spellStart"/>
      <w:r w:rsidRPr="004F216D">
        <w:t>pictură</w:t>
      </w:r>
      <w:proofErr w:type="spellEnd"/>
      <w:r w:rsidRPr="004F216D">
        <w:t xml:space="preserve">, </w:t>
      </w:r>
      <w:proofErr w:type="spellStart"/>
      <w:r w:rsidRPr="004F216D">
        <w:t>în</w:t>
      </w:r>
      <w:proofErr w:type="spellEnd"/>
      <w:r w:rsidRPr="004F216D">
        <w:t xml:space="preserve"> </w:t>
      </w:r>
      <w:proofErr w:type="spellStart"/>
      <w:r w:rsidRPr="004F216D">
        <w:t>franceză</w:t>
      </w:r>
      <w:proofErr w:type="spellEnd"/>
      <w:r w:rsidRPr="004F216D">
        <w:t xml:space="preserve"> </w:t>
      </w:r>
      <w:r w:rsidRPr="004F216D">
        <w:rPr>
          <w:u w:val="single"/>
        </w:rPr>
        <w:t>pastel,</w:t>
      </w:r>
      <w:r w:rsidRPr="004F216D">
        <w:t xml:space="preserve"> </w:t>
      </w:r>
      <w:proofErr w:type="spellStart"/>
      <w:r w:rsidRPr="004F216D">
        <w:t>iar</w:t>
      </w:r>
      <w:proofErr w:type="spellEnd"/>
      <w:r w:rsidRPr="004F216D">
        <w:t xml:space="preserve"> </w:t>
      </w:r>
      <w:proofErr w:type="spellStart"/>
      <w:r w:rsidRPr="004F216D">
        <w:t>în</w:t>
      </w:r>
      <w:proofErr w:type="spellEnd"/>
      <w:r w:rsidRPr="004F216D">
        <w:t xml:space="preserve"> </w:t>
      </w:r>
      <w:proofErr w:type="spellStart"/>
      <w:r w:rsidRPr="004F216D">
        <w:t>italiană</w:t>
      </w:r>
      <w:proofErr w:type="spellEnd"/>
      <w:r w:rsidRPr="004F216D">
        <w:t xml:space="preserve"> </w:t>
      </w:r>
      <w:proofErr w:type="spellStart"/>
      <w:r w:rsidRPr="004F216D">
        <w:rPr>
          <w:u w:val="single"/>
        </w:rPr>
        <w:t>pastello</w:t>
      </w:r>
      <w:proofErr w:type="spellEnd"/>
      <w:r w:rsidRPr="004F216D">
        <w:t xml:space="preserve"> </w:t>
      </w:r>
      <w:proofErr w:type="spellStart"/>
      <w:r w:rsidRPr="004F216D">
        <w:t>înseamnă</w:t>
      </w:r>
      <w:proofErr w:type="spellEnd"/>
      <w:r w:rsidRPr="004F216D">
        <w:t xml:space="preserve"> „</w:t>
      </w:r>
      <w:proofErr w:type="spellStart"/>
      <w:r w:rsidRPr="004F216D">
        <w:t>pastă</w:t>
      </w:r>
      <w:proofErr w:type="spellEnd"/>
      <w:r w:rsidRPr="004F216D">
        <w:t xml:space="preserve">, </w:t>
      </w:r>
      <w:proofErr w:type="spellStart"/>
      <w:r w:rsidRPr="004F216D">
        <w:t>creion</w:t>
      </w:r>
      <w:proofErr w:type="spellEnd"/>
      <w:r w:rsidRPr="004F216D">
        <w:t xml:space="preserve"> </w:t>
      </w:r>
      <w:proofErr w:type="spellStart"/>
      <w:r w:rsidRPr="004F216D">
        <w:t>colorat</w:t>
      </w:r>
      <w:proofErr w:type="spellEnd"/>
      <w:r w:rsidRPr="004F216D">
        <w:t>”.</w:t>
      </w:r>
      <w:proofErr w:type="gramEnd"/>
    </w:p>
    <w:p w:rsidR="00A50838" w:rsidRPr="003A44AD" w:rsidRDefault="00A50838" w:rsidP="009A0760">
      <w:pPr>
        <w:ind w:left="720" w:firstLine="360"/>
        <w:jc w:val="both"/>
        <w:rPr>
          <w:lang w:val="it-IT"/>
        </w:rPr>
      </w:pPr>
    </w:p>
    <w:p w:rsidR="00A50838" w:rsidRPr="00392DD8" w:rsidRDefault="00A50838" w:rsidP="009A0760">
      <w:pPr>
        <w:numPr>
          <w:ilvl w:val="0"/>
          <w:numId w:val="3"/>
        </w:numPr>
        <w:jc w:val="both"/>
        <w:rPr>
          <w:b/>
          <w:lang w:val="it-IT"/>
        </w:rPr>
      </w:pPr>
      <w:r w:rsidRPr="00392DD8">
        <w:rPr>
          <w:b/>
          <w:lang w:val="it-IT"/>
        </w:rPr>
        <w:t>Evaluarea performanţei</w:t>
      </w:r>
    </w:p>
    <w:p w:rsidR="00A50838" w:rsidRDefault="00A50838" w:rsidP="009A0760">
      <w:pPr>
        <w:ind w:left="360" w:firstLine="360"/>
        <w:jc w:val="both"/>
        <w:rPr>
          <w:lang w:val="it-IT"/>
        </w:rPr>
      </w:pPr>
      <w:r>
        <w:rPr>
          <w:lang w:val="it-IT"/>
        </w:rPr>
        <w:t>Elevii vor primi o fişă de lucru, de data aceasta individuală. Aceştia vor trebui să răspundă la întrebări cu sinceritate despre ei, despre poezie şi importanţa cărţilor în viaţa oamenilor.</w:t>
      </w:r>
    </w:p>
    <w:p w:rsidR="00A50838" w:rsidRPr="002B32AA" w:rsidRDefault="00A50838" w:rsidP="009A0760">
      <w:pPr>
        <w:ind w:left="360" w:firstLine="360"/>
        <w:jc w:val="both"/>
        <w:rPr>
          <w:lang w:val="it-IT"/>
        </w:rPr>
      </w:pPr>
    </w:p>
    <w:p w:rsidR="00A50838" w:rsidRPr="00392DD8" w:rsidRDefault="00A50838" w:rsidP="009A0760">
      <w:pPr>
        <w:numPr>
          <w:ilvl w:val="0"/>
          <w:numId w:val="3"/>
        </w:numPr>
        <w:jc w:val="both"/>
        <w:rPr>
          <w:b/>
          <w:lang w:val="it-IT"/>
        </w:rPr>
      </w:pPr>
      <w:r w:rsidRPr="00392DD8">
        <w:rPr>
          <w:b/>
          <w:lang w:val="it-IT"/>
        </w:rPr>
        <w:t>Asigurarea retenţiei şi a transferului</w:t>
      </w:r>
    </w:p>
    <w:p w:rsidR="00A50838" w:rsidRDefault="00A50838" w:rsidP="009A0760">
      <w:pPr>
        <w:ind w:firstLine="360"/>
        <w:jc w:val="both"/>
        <w:rPr>
          <w:lang w:val="it-IT"/>
        </w:rPr>
      </w:pPr>
      <w:r>
        <w:rPr>
          <w:lang w:val="it-IT"/>
        </w:rPr>
        <w:t>Elevii vor avea ca temă pentru acasă de realizat o compunere, de 10-15 rânduri, în care să demonstreze apartenenţa poeziei,“Mărţior” de Ion Pillat, la specia literară pastel.</w:t>
      </w:r>
    </w:p>
    <w:p w:rsidR="00A50838" w:rsidRDefault="00A50838" w:rsidP="009A0760">
      <w:pPr>
        <w:ind w:left="720"/>
        <w:jc w:val="both"/>
        <w:rPr>
          <w:lang w:val="it-IT"/>
        </w:rPr>
      </w:pPr>
    </w:p>
    <w:p w:rsidR="00A50838" w:rsidRDefault="00A50838" w:rsidP="009A0760">
      <w:pPr>
        <w:ind w:left="720"/>
        <w:jc w:val="both"/>
        <w:rPr>
          <w:lang w:val="it-IT"/>
        </w:rPr>
      </w:pPr>
      <w:r>
        <w:rPr>
          <w:lang w:val="it-IT"/>
        </w:rPr>
        <w:t xml:space="preserve">                          </w:t>
      </w:r>
    </w:p>
    <w:p w:rsidR="00A50838" w:rsidRPr="008B5562" w:rsidRDefault="00A50838" w:rsidP="009A0760">
      <w:pPr>
        <w:ind w:left="720"/>
        <w:jc w:val="both"/>
        <w:rPr>
          <w:lang w:val="it-IT"/>
        </w:rPr>
      </w:pPr>
      <w:r>
        <w:rPr>
          <w:lang w:val="it-IT"/>
        </w:rPr>
        <w:t xml:space="preserve">                         </w:t>
      </w:r>
    </w:p>
    <w:p w:rsidR="00AC6957" w:rsidRDefault="00AC6957" w:rsidP="009A0760">
      <w:pPr>
        <w:jc w:val="both"/>
      </w:pPr>
    </w:p>
    <w:sectPr w:rsidR="00AC6957" w:rsidSect="00033D45">
      <w:pgSz w:w="12240" w:h="15840"/>
      <w:pgMar w:top="540" w:right="1800" w:bottom="18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07952"/>
    <w:multiLevelType w:val="hybridMultilevel"/>
    <w:tmpl w:val="9A68F9BE"/>
    <w:lvl w:ilvl="0" w:tplc="0B8EA19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FA1419B"/>
    <w:multiLevelType w:val="hybridMultilevel"/>
    <w:tmpl w:val="48D232F0"/>
    <w:lvl w:ilvl="0" w:tplc="9AA40C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1F83C7D"/>
    <w:multiLevelType w:val="hybridMultilevel"/>
    <w:tmpl w:val="4E1878DE"/>
    <w:lvl w:ilvl="0" w:tplc="4D2628AA">
      <w:numFmt w:val="bullet"/>
      <w:lvlText w:val="-"/>
      <w:lvlJc w:val="left"/>
      <w:pPr>
        <w:tabs>
          <w:tab w:val="num" w:pos="1560"/>
        </w:tabs>
        <w:ind w:left="1560" w:hanging="360"/>
      </w:pPr>
      <w:rPr>
        <w:rFonts w:ascii="Times New Roman" w:eastAsia="Times New Roman" w:hAnsi="Times New Roman" w:cs="Times New Roman"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0838"/>
    <w:rsid w:val="000573D4"/>
    <w:rsid w:val="001272CA"/>
    <w:rsid w:val="002F16D3"/>
    <w:rsid w:val="003E6E5A"/>
    <w:rsid w:val="00485414"/>
    <w:rsid w:val="004D5ED4"/>
    <w:rsid w:val="005C2CAB"/>
    <w:rsid w:val="009551C1"/>
    <w:rsid w:val="009A0760"/>
    <w:rsid w:val="00A50838"/>
    <w:rsid w:val="00AC6957"/>
    <w:rsid w:val="00DE3E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83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838"/>
    <w:rPr>
      <w:rFonts w:ascii="Tahoma" w:hAnsi="Tahoma" w:cs="Tahoma"/>
      <w:sz w:val="16"/>
      <w:szCs w:val="16"/>
    </w:rPr>
  </w:style>
  <w:style w:type="character" w:customStyle="1" w:styleId="BalloonTextChar">
    <w:name w:val="Balloon Text Char"/>
    <w:basedOn w:val="DefaultParagraphFont"/>
    <w:link w:val="BalloonText"/>
    <w:uiPriority w:val="99"/>
    <w:semiHidden/>
    <w:rsid w:val="00A50838"/>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654</Words>
  <Characters>3732</Characters>
  <Application>Microsoft Office Word</Application>
  <DocSecurity>0</DocSecurity>
  <Lines>31</Lines>
  <Paragraphs>8</Paragraphs>
  <ScaleCrop>false</ScaleCrop>
  <Company/>
  <LinksUpToDate>false</LinksUpToDate>
  <CharactersWithSpaces>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Directiune</cp:lastModifiedBy>
  <cp:revision>4</cp:revision>
  <dcterms:created xsi:type="dcterms:W3CDTF">2015-04-18T15:12:00Z</dcterms:created>
  <dcterms:modified xsi:type="dcterms:W3CDTF">2023-07-14T14:44:00Z</dcterms:modified>
</cp:coreProperties>
</file>