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2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"/>
        <w:gridCol w:w="614"/>
        <w:gridCol w:w="613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8A17B4" w:rsidRPr="00904563" w:rsidTr="008A17B4">
        <w:tc>
          <w:tcPr>
            <w:tcW w:w="693" w:type="dxa"/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thinThickSmallGap" w:sz="24" w:space="0" w:color="auto"/>
            </w:tcBorders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nil"/>
            </w:tcBorders>
          </w:tcPr>
          <w:p w:rsidR="008A17B4" w:rsidRPr="00904563" w:rsidRDefault="008A17B4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double" w:sz="4" w:space="0" w:color="auto"/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  <w:tcBorders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  <w:tcBorders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2" w:rsidRPr="00904563" w:rsidTr="008A17B4">
        <w:tc>
          <w:tcPr>
            <w:tcW w:w="693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double" w:sz="4" w:space="0" w:color="auto"/>
            </w:tcBorders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530652" w:rsidRPr="00904563" w:rsidRDefault="00530652" w:rsidP="008A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7B4" w:rsidRPr="00904563" w:rsidRDefault="008A17B4" w:rsidP="008A17B4">
      <w:pPr>
        <w:tabs>
          <w:tab w:val="left" w:pos="51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63">
        <w:rPr>
          <w:rFonts w:ascii="Times New Roman" w:hAnsi="Times New Roman" w:cs="Times New Roman"/>
          <w:b/>
          <w:sz w:val="28"/>
          <w:szCs w:val="28"/>
        </w:rPr>
        <w:t>Fișă de lucru</w:t>
      </w:r>
    </w:p>
    <w:p w:rsidR="008A17B4" w:rsidRPr="00904563" w:rsidRDefault="008A17B4" w:rsidP="008A17B4">
      <w:pPr>
        <w:pStyle w:val="ListParagraph"/>
        <w:numPr>
          <w:ilvl w:val="0"/>
          <w:numId w:val="1"/>
        </w:numPr>
        <w:tabs>
          <w:tab w:val="left" w:pos="5196"/>
        </w:tabs>
        <w:rPr>
          <w:rFonts w:ascii="Times New Roman" w:hAnsi="Times New Roman" w:cs="Times New Roman"/>
        </w:rPr>
      </w:pPr>
      <w:r w:rsidRPr="00904563">
        <w:rPr>
          <w:rFonts w:ascii="Times New Roman" w:hAnsi="Times New Roman" w:cs="Times New Roman"/>
        </w:rPr>
        <w:t>Rezolvând acest rebus vei obține pe coloana A-B denumirea operației de ridicare a obiectelor de invetar de pe blatul mesei.</w:t>
      </w:r>
      <w:r w:rsidRPr="00904563">
        <w:rPr>
          <w:rFonts w:ascii="Times New Roman" w:hAnsi="Times New Roman" w:cs="Times New Roman"/>
        </w:rPr>
        <w:tab/>
      </w:r>
    </w:p>
    <w:p w:rsidR="00435E14" w:rsidRDefault="008A17B4" w:rsidP="008A17B4">
      <w:pPr>
        <w:tabs>
          <w:tab w:val="left" w:pos="5196"/>
        </w:tabs>
        <w:rPr>
          <w:rFonts w:ascii="Times New Roman" w:hAnsi="Times New Roman" w:cs="Times New Roman"/>
          <w:sz w:val="28"/>
          <w:szCs w:val="28"/>
        </w:rPr>
      </w:pPr>
      <w:r w:rsidRPr="00904563">
        <w:rPr>
          <w:rFonts w:ascii="Times New Roman" w:hAnsi="Times New Roman" w:cs="Times New Roman"/>
          <w:sz w:val="28"/>
          <w:szCs w:val="28"/>
        </w:rPr>
        <w:tab/>
      </w:r>
    </w:p>
    <w:p w:rsidR="008A17B4" w:rsidRPr="00904563" w:rsidRDefault="00435E14" w:rsidP="008A17B4">
      <w:pPr>
        <w:tabs>
          <w:tab w:val="left" w:pos="51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A17B4" w:rsidRPr="00904563">
        <w:rPr>
          <w:rFonts w:ascii="Times New Roman" w:hAnsi="Times New Roman" w:cs="Times New Roman"/>
          <w:sz w:val="28"/>
          <w:szCs w:val="28"/>
        </w:rPr>
        <w:t>B</w:t>
      </w:r>
    </w:p>
    <w:p w:rsidR="008A17B4" w:rsidRPr="00904563" w:rsidRDefault="008A17B4" w:rsidP="008A17B4">
      <w:pPr>
        <w:rPr>
          <w:rFonts w:ascii="Times New Roman" w:hAnsi="Times New Roman" w:cs="Times New Roman"/>
        </w:rPr>
      </w:pPr>
    </w:p>
    <w:p w:rsidR="008A17B4" w:rsidRPr="00904563" w:rsidRDefault="00904563" w:rsidP="008A17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4563">
        <w:rPr>
          <w:rFonts w:ascii="Times New Roman" w:hAnsi="Times New Roman" w:cs="Times New Roman"/>
          <w:sz w:val="24"/>
          <w:szCs w:val="24"/>
        </w:rPr>
        <w:t>Cum se mai numește sistemul de servire englezesc?</w:t>
      </w:r>
    </w:p>
    <w:p w:rsidR="00904563" w:rsidRPr="00904563" w:rsidRDefault="00904563" w:rsidP="008A17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4563">
        <w:rPr>
          <w:rFonts w:ascii="Times New Roman" w:hAnsi="Times New Roman" w:cs="Times New Roman"/>
          <w:sz w:val="24"/>
          <w:szCs w:val="24"/>
        </w:rPr>
        <w:t xml:space="preserve">Ce obiect </w:t>
      </w:r>
      <w:r w:rsidR="00435E14">
        <w:rPr>
          <w:rFonts w:ascii="Times New Roman" w:hAnsi="Times New Roman" w:cs="Times New Roman"/>
          <w:sz w:val="24"/>
          <w:szCs w:val="24"/>
        </w:rPr>
        <w:t>de inventar se debarasează odată</w:t>
      </w:r>
      <w:r w:rsidRPr="00904563">
        <w:rPr>
          <w:rFonts w:ascii="Times New Roman" w:hAnsi="Times New Roman" w:cs="Times New Roman"/>
          <w:sz w:val="24"/>
          <w:szCs w:val="24"/>
        </w:rPr>
        <w:t xml:space="preserve"> cu farfuria pentru pește?</w:t>
      </w:r>
    </w:p>
    <w:p w:rsidR="00904563" w:rsidRPr="00904563" w:rsidRDefault="00904563" w:rsidP="008A17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4563">
        <w:rPr>
          <w:rFonts w:ascii="Times New Roman" w:hAnsi="Times New Roman" w:cs="Times New Roman"/>
          <w:sz w:val="24"/>
          <w:szCs w:val="24"/>
        </w:rPr>
        <w:t>În timpul debarasării ospătarul așează ancărul desfăcut pe ...... mâinii stângi.</w:t>
      </w:r>
    </w:p>
    <w:p w:rsidR="00904563" w:rsidRDefault="00904563" w:rsidP="009045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 de inventar textil folosit în timpul debarasării de către ospătar.</w:t>
      </w:r>
    </w:p>
    <w:p w:rsidR="00904563" w:rsidRDefault="00904563" w:rsidP="009045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 de inventar mărunt ce se debarasează pe partea stângă.</w:t>
      </w:r>
    </w:p>
    <w:p w:rsidR="00904563" w:rsidRDefault="00904563" w:rsidP="009045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debarasează simultan cu farfuriile.</w:t>
      </w:r>
    </w:p>
    <w:p w:rsidR="00904563" w:rsidRDefault="00435E14" w:rsidP="009045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 ce se servește după debarasarea farfuriilor pentru fel principal.</w:t>
      </w:r>
    </w:p>
    <w:p w:rsidR="00435E14" w:rsidRDefault="00435E14" w:rsidP="009045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 care parte se debarasează majoritatea obiectelor de inventar?</w:t>
      </w:r>
    </w:p>
    <w:p w:rsidR="00435E14" w:rsidRDefault="00435E14" w:rsidP="00435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 de inventar auxiliar ce se debarasează după consumul preparatelor de bază.</w:t>
      </w:r>
    </w:p>
    <w:p w:rsidR="00435E14" w:rsidRPr="00435E14" w:rsidRDefault="00435E14" w:rsidP="00435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obiect de inventar se mai debarează pe partea stângă?</w:t>
      </w:r>
    </w:p>
    <w:p w:rsidR="008A17B4" w:rsidRPr="00904563" w:rsidRDefault="008A17B4" w:rsidP="008A17B4">
      <w:pPr>
        <w:rPr>
          <w:rFonts w:ascii="Times New Roman" w:hAnsi="Times New Roman" w:cs="Times New Roman"/>
        </w:rPr>
      </w:pPr>
    </w:p>
    <w:p w:rsidR="008A17B4" w:rsidRPr="00904563" w:rsidRDefault="008A17B4" w:rsidP="008A17B4">
      <w:pPr>
        <w:rPr>
          <w:rFonts w:ascii="Times New Roman" w:hAnsi="Times New Roman" w:cs="Times New Roman"/>
        </w:rPr>
      </w:pPr>
    </w:p>
    <w:p w:rsidR="008A17B4" w:rsidRPr="00904563" w:rsidRDefault="008A17B4" w:rsidP="008A17B4">
      <w:pPr>
        <w:rPr>
          <w:rFonts w:ascii="Times New Roman" w:hAnsi="Times New Roman" w:cs="Times New Roman"/>
        </w:rPr>
      </w:pPr>
    </w:p>
    <w:p w:rsidR="008A17B4" w:rsidRDefault="008A17B4" w:rsidP="008A17B4">
      <w:pPr>
        <w:rPr>
          <w:rFonts w:ascii="Times New Roman" w:hAnsi="Times New Roman" w:cs="Times New Roman"/>
        </w:rPr>
      </w:pPr>
    </w:p>
    <w:p w:rsidR="00435E14" w:rsidRDefault="00435E14" w:rsidP="008A17B4">
      <w:pPr>
        <w:rPr>
          <w:rFonts w:ascii="Times New Roman" w:hAnsi="Times New Roman" w:cs="Times New Roman"/>
        </w:rPr>
      </w:pPr>
    </w:p>
    <w:p w:rsidR="00435E14" w:rsidRDefault="00435E14" w:rsidP="008A17B4">
      <w:pPr>
        <w:rPr>
          <w:rFonts w:ascii="Times New Roman" w:hAnsi="Times New Roman" w:cs="Times New Roman"/>
        </w:rPr>
      </w:pPr>
    </w:p>
    <w:p w:rsidR="00435E14" w:rsidRDefault="00435E14" w:rsidP="008A17B4">
      <w:pPr>
        <w:rPr>
          <w:rFonts w:ascii="Times New Roman" w:hAnsi="Times New Roman" w:cs="Times New Roman"/>
        </w:rPr>
      </w:pPr>
    </w:p>
    <w:p w:rsidR="00435E14" w:rsidRDefault="00435E14" w:rsidP="008A17B4">
      <w:pPr>
        <w:rPr>
          <w:rFonts w:ascii="Times New Roman" w:hAnsi="Times New Roman" w:cs="Times New Roman"/>
        </w:rPr>
      </w:pPr>
    </w:p>
    <w:p w:rsidR="00435E14" w:rsidRDefault="00435E14" w:rsidP="00435E14">
      <w:pPr>
        <w:tabs>
          <w:tab w:val="left" w:pos="51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E14" w:rsidRDefault="00435E14" w:rsidP="00435E14">
      <w:pPr>
        <w:tabs>
          <w:tab w:val="left" w:pos="51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63">
        <w:rPr>
          <w:rFonts w:ascii="Times New Roman" w:hAnsi="Times New Roman" w:cs="Times New Roman"/>
          <w:b/>
          <w:sz w:val="28"/>
          <w:szCs w:val="28"/>
        </w:rPr>
        <w:t>Fișă de lucru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E14" w:rsidRPr="00904563" w:rsidRDefault="00435E14" w:rsidP="00435E14">
      <w:pPr>
        <w:tabs>
          <w:tab w:val="left" w:pos="51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Rezolvare</w:t>
      </w:r>
    </w:p>
    <w:p w:rsidR="00435E14" w:rsidRPr="00904563" w:rsidRDefault="00435E14" w:rsidP="00435E14">
      <w:pPr>
        <w:pStyle w:val="ListParagraph"/>
        <w:numPr>
          <w:ilvl w:val="0"/>
          <w:numId w:val="3"/>
        </w:numPr>
        <w:tabs>
          <w:tab w:val="left" w:pos="5196"/>
        </w:tabs>
        <w:rPr>
          <w:rFonts w:ascii="Times New Roman" w:hAnsi="Times New Roman" w:cs="Times New Roman"/>
        </w:rPr>
      </w:pPr>
      <w:r w:rsidRPr="00904563">
        <w:rPr>
          <w:rFonts w:ascii="Times New Roman" w:hAnsi="Times New Roman" w:cs="Times New Roman"/>
        </w:rPr>
        <w:t>Rezolvând acest rebus vei obține pe coloana A-B denumirea operației de ridicare a obiectelor de invetar de pe blatul mesei.</w:t>
      </w:r>
      <w:r w:rsidRPr="00904563">
        <w:rPr>
          <w:rFonts w:ascii="Times New Roman" w:hAnsi="Times New Roman" w:cs="Times New Roman"/>
        </w:rPr>
        <w:tab/>
      </w:r>
    </w:p>
    <w:p w:rsidR="00435E14" w:rsidRPr="00904563" w:rsidRDefault="00435E14" w:rsidP="00435E14">
      <w:pPr>
        <w:tabs>
          <w:tab w:val="left" w:pos="51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04563">
        <w:rPr>
          <w:rFonts w:ascii="Times New Roman" w:hAnsi="Times New Roman" w:cs="Times New Roman"/>
          <w:sz w:val="28"/>
          <w:szCs w:val="28"/>
        </w:rPr>
        <w:t>B</w:t>
      </w:r>
    </w:p>
    <w:tbl>
      <w:tblPr>
        <w:tblStyle w:val="TableGrid"/>
        <w:tblpPr w:leftFromText="180" w:rightFromText="180" w:vertAnchor="page" w:horzAnchor="margin" w:tblpY="3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"/>
        <w:gridCol w:w="614"/>
        <w:gridCol w:w="613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</w:tblGrid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nil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14" w:type="dxa"/>
            <w:tcBorders>
              <w:left w:val="double" w:sz="4" w:space="0" w:color="auto"/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14" w:rsidRPr="00904563" w:rsidTr="00435E14">
        <w:tc>
          <w:tcPr>
            <w:tcW w:w="693" w:type="dxa"/>
            <w:tcBorders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  <w:tcBorders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14" w:rsidRPr="00904563" w:rsidTr="00435E14">
        <w:tc>
          <w:tcPr>
            <w:tcW w:w="693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61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14" w:type="dxa"/>
            <w:tcBorders>
              <w:left w:val="double" w:sz="4" w:space="0" w:color="auto"/>
            </w:tcBorders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435E14" w:rsidRPr="00904563" w:rsidRDefault="00435E14" w:rsidP="00435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7B4" w:rsidRPr="00904563" w:rsidRDefault="008A17B4" w:rsidP="008A17B4">
      <w:pPr>
        <w:rPr>
          <w:rFonts w:ascii="Times New Roman" w:hAnsi="Times New Roman" w:cs="Times New Roman"/>
        </w:rPr>
      </w:pPr>
    </w:p>
    <w:p w:rsidR="006A0CA6" w:rsidRPr="00904563" w:rsidRDefault="006A0CA6" w:rsidP="008A17B4">
      <w:pPr>
        <w:rPr>
          <w:rFonts w:ascii="Times New Roman" w:hAnsi="Times New Roman" w:cs="Times New Roman"/>
        </w:rPr>
      </w:pPr>
    </w:p>
    <w:sectPr w:rsidR="006A0CA6" w:rsidRPr="00904563" w:rsidSect="00435E14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A5E" w:rsidRDefault="00147A5E" w:rsidP="001B0328">
      <w:pPr>
        <w:spacing w:after="0" w:line="240" w:lineRule="auto"/>
      </w:pPr>
      <w:r>
        <w:separator/>
      </w:r>
    </w:p>
  </w:endnote>
  <w:endnote w:type="continuationSeparator" w:id="1">
    <w:p w:rsidR="00147A5E" w:rsidRDefault="00147A5E" w:rsidP="001B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A5E" w:rsidRDefault="00147A5E" w:rsidP="001B0328">
      <w:pPr>
        <w:spacing w:after="0" w:line="240" w:lineRule="auto"/>
      </w:pPr>
      <w:r>
        <w:separator/>
      </w:r>
    </w:p>
  </w:footnote>
  <w:footnote w:type="continuationSeparator" w:id="1">
    <w:p w:rsidR="00147A5E" w:rsidRDefault="00147A5E" w:rsidP="001B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328" w:rsidRDefault="001B0328" w:rsidP="001B0328">
    <w:pPr>
      <w:pStyle w:val="Header"/>
      <w:jc w:val="right"/>
    </w:pPr>
    <w:r>
      <w:t>Colegiul Tehnic ,, Ioan Ciordaș” Beiuș, prof.ing. Mihăeș Gheorghe Viorel</w:t>
    </w:r>
  </w:p>
  <w:p w:rsidR="001B0328" w:rsidRDefault="001B03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70B9"/>
    <w:multiLevelType w:val="hybridMultilevel"/>
    <w:tmpl w:val="1E38B2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2072E"/>
    <w:multiLevelType w:val="hybridMultilevel"/>
    <w:tmpl w:val="0F021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F27EB"/>
    <w:multiLevelType w:val="hybridMultilevel"/>
    <w:tmpl w:val="1E38B2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652"/>
    <w:rsid w:val="00147A5E"/>
    <w:rsid w:val="001B0328"/>
    <w:rsid w:val="00435E14"/>
    <w:rsid w:val="00456A31"/>
    <w:rsid w:val="00530652"/>
    <w:rsid w:val="006A0CA6"/>
    <w:rsid w:val="008A17B4"/>
    <w:rsid w:val="0090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17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28"/>
  </w:style>
  <w:style w:type="paragraph" w:styleId="Footer">
    <w:name w:val="footer"/>
    <w:basedOn w:val="Normal"/>
    <w:link w:val="FooterChar"/>
    <w:uiPriority w:val="99"/>
    <w:semiHidden/>
    <w:unhideWhenUsed/>
    <w:rsid w:val="001B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328"/>
  </w:style>
  <w:style w:type="paragraph" w:styleId="BalloonText">
    <w:name w:val="Balloon Text"/>
    <w:basedOn w:val="Normal"/>
    <w:link w:val="BalloonTextChar"/>
    <w:uiPriority w:val="99"/>
    <w:semiHidden/>
    <w:unhideWhenUsed/>
    <w:rsid w:val="001B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2023-07-23T17:31:00Z</dcterms:created>
  <dcterms:modified xsi:type="dcterms:W3CDTF">2023-07-23T17:31:00Z</dcterms:modified>
</cp:coreProperties>
</file>