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ro-RO"/>
        </w:rPr>
      </w:pPr>
      <w:r>
        <w:rPr>
          <w:lang w:val="ro-RO"/>
        </w:rPr>
        <w:t>Test formativ  la geografie – clasa IX-a (relief)</w:t>
      </w:r>
    </w:p>
    <w:p>
      <w:pPr>
        <w:jc w:val="center"/>
        <w:rPr>
          <w:lang w:val="ro-RO"/>
        </w:rPr>
      </w:pPr>
      <w:r>
        <w:rPr>
          <w:lang w:val="ro-RO"/>
        </w:rPr>
        <w:t>RED diferențiat, dezvoltare</w:t>
      </w:r>
    </w:p>
    <w:p>
      <w:pPr>
        <w:rPr>
          <w:i/>
          <w:iCs/>
          <w:lang w:val="ro-RO"/>
        </w:rPr>
      </w:pPr>
      <w:r>
        <w:rPr>
          <w:i/>
          <w:iCs/>
          <w:lang w:val="ro-RO"/>
        </w:rPr>
        <w:t>Notă: pot fi una, trei sau patru  variante corecte.</w:t>
      </w:r>
    </w:p>
    <w:p>
      <w:pPr>
        <w:rPr>
          <w:i/>
          <w:iCs/>
          <w:lang w:val="ro-RO"/>
        </w:rPr>
      </w:pPr>
      <w:r>
        <w:rPr>
          <w:i/>
          <w:iCs/>
          <w:lang w:val="ro-RO"/>
        </w:rPr>
        <w:t>Se acordă 10 puncte pentru  fiecare cerință rezolvată corect. Total 100 puncte.</w:t>
      </w:r>
    </w:p>
    <w:p>
      <w:pPr>
        <w:rPr>
          <w:i/>
          <w:iCs/>
          <w:lang w:val="ro-RO"/>
        </w:rPr>
      </w:pPr>
    </w:p>
    <w:p>
      <w:pPr>
        <w:rPr>
          <w:b w:val="0"/>
          <w:bCs w:val="0"/>
          <w:lang w:val="ro-RO"/>
        </w:rPr>
      </w:pPr>
      <w:bookmarkStart w:id="0" w:name="_GoBack"/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Selectați litera/literele  corespunzătoare răspunsului corect pentru fiecare dintre enunțurile de mai jos: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1. Procesele geomorfologice reprezintă acțiunile exercitate de agenții externi care duc la modificarea reliefului prin procese grupate în: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 acumulare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eroziune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pluviodenudare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transport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2. Cele mai mici forme de relief  de pluviodenudare, cu aspect de șanț, cu adâncimi mici, care se pot acoperi de la o ploaie la alta sunt: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ogașe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ravene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rigole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uvale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3. Elementele componente ale unui torent sunt: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bazin de recepție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canal de scurgere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con de dejecție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pediment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4. Se formează prin săparea pe dedesubt, cu aspect de minigalerii, formând relief gravitațional.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solifluxiunea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sufoziunea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tasarea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torențialitatea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5.  Elementele unei alunecări sunt: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corpul alunecării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fruntea alunecării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patul de alunecare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râpa de desprindere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6. Se formează pe calcare și pe sare: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crovuri și padine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relief carstic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 xml:space="preserve"> c. relief pe conglomerate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relief vulcanic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7. Relief care se formează  pe nisipuri: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doline, polii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erguri, ueduri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coloane, forme rotunjite   d. conuri, cratere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8. Relief care se formează la gura de vărsare a unor ape curgătoare, de regulă în mări sau oceane,  acolo unde mareele sunt mici și nu pot prelua aluviunile aduse de fluvii.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delte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estuare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limanuri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lagune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9. Suprafața ocupată de apa curgătoare, la debite minime, se numește: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 albie minoră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albia majoră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luncă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talveg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10. Relief litoral, țărm jos,  format prin închiderea unui fost golf, cu cordoane litorale și mai păstrează o legătură cu marea.</w:t>
      </w:r>
    </w:p>
    <w:p>
      <w:pPr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>a. delta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b. estuarul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c. limanul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>d. laguna</w:t>
      </w:r>
      <w:r>
        <w:rPr>
          <w:b w:val="0"/>
          <w:bCs w:val="0"/>
          <w:lang w:val="ro-RO"/>
        </w:rPr>
        <w:tab/>
      </w:r>
      <w:r>
        <w:rPr>
          <w:b w:val="0"/>
          <w:bCs w:val="0"/>
          <w:lang w:val="ro-RO"/>
        </w:rPr>
        <w:t xml:space="preserve"> </w:t>
      </w:r>
    </w:p>
    <w:bookmarkEnd w:id="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E9"/>
    <w:rsid w:val="001C5433"/>
    <w:rsid w:val="00477C89"/>
    <w:rsid w:val="005E1AD4"/>
    <w:rsid w:val="006A5848"/>
    <w:rsid w:val="00765D6D"/>
    <w:rsid w:val="00775343"/>
    <w:rsid w:val="008742B2"/>
    <w:rsid w:val="008E0918"/>
    <w:rsid w:val="008F73A0"/>
    <w:rsid w:val="00C231C2"/>
    <w:rsid w:val="00C84FF9"/>
    <w:rsid w:val="00DA73E9"/>
    <w:rsid w:val="00EA0EF6"/>
    <w:rsid w:val="00F80E6A"/>
    <w:rsid w:val="00F903F0"/>
    <w:rsid w:val="12A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E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Antet Caracter"/>
    <w:basedOn w:val="2"/>
    <w:link w:val="5"/>
    <w:uiPriority w:val="99"/>
  </w:style>
  <w:style w:type="character" w:customStyle="1" w:styleId="7">
    <w:name w:val="Subsol Caracte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1586</Characters>
  <Lines>13</Lines>
  <Paragraphs>3</Paragraphs>
  <TotalTime>29</TotalTime>
  <ScaleCrop>false</ScaleCrop>
  <LinksUpToDate>false</LinksUpToDate>
  <CharactersWithSpaces>1861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2024-03-03T19:01:00Z</dcterms:created>
  <dc:creator>Liviu Sima</dc:creator>
  <cp:lastModifiedBy>Elena Secuiu</cp:lastModifiedBy>
  <dcterms:modified xsi:type="dcterms:W3CDTF">2024-03-16T08:12:39Z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648EAA13A7D4413FAE235ADFC5B22F63_12</vt:lpwstr>
  </property>
</Properties>
</file>