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C3D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FIȘĂ RECAPITULATIVĂ CHIMIE AMELIORARE/RECUPERARE</w:t>
      </w:r>
    </w:p>
    <w:p w14:paraId="2C1ED92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GRĂSIMI. SĂPUNURI .DETERGENȚI.</w:t>
      </w:r>
    </w:p>
    <w:p w14:paraId="367D761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CLASA a X- a ,științe ale naturii</w:t>
      </w:r>
    </w:p>
    <w:p w14:paraId="062786A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5648C28">
      <w:pPr>
        <w:spacing w:after="0" w:line="240" w:lineRule="auto"/>
        <w:jc w:val="right"/>
      </w:pPr>
      <w:r>
        <w:t>Prof.. Cristina Ramona Trușcă ,Liceul Teoretic „Ion Barbu”, București</w:t>
      </w:r>
    </w:p>
    <w:p w14:paraId="6D61A0D0">
      <w:pPr>
        <w:spacing w:after="0" w:line="240" w:lineRule="auto"/>
        <w:jc w:val="center"/>
      </w:pPr>
    </w:p>
    <w:p w14:paraId="556333F0">
      <w:pPr>
        <w:spacing w:after="0" w:line="240" w:lineRule="auto"/>
        <w:jc w:val="both"/>
      </w:pPr>
      <w:r>
        <w:rPr>
          <w:b/>
          <w:bCs/>
        </w:rPr>
        <w:t>I</w:t>
      </w:r>
      <w:r>
        <w:t xml:space="preserve">. Pentru a proteja mediul de poluarea cu detergenți, producătorii de detergenți se orientează spre sinteza compușilor biodegradabili. Calculați numărul de atomi de carbon din următorii detergenți: </w:t>
      </w:r>
    </w:p>
    <w:p w14:paraId="59CC5913">
      <w:pPr>
        <w:spacing w:after="0" w:line="240" w:lineRule="auto"/>
        <w:jc w:val="both"/>
      </w:pPr>
      <w:r>
        <w:t xml:space="preserve">1. Detergentul neionic cu formula de structură, </w:t>
      </w:r>
    </w:p>
    <w:p w14:paraId="0F821468">
      <w:pPr>
        <w:spacing w:after="0" w:line="240" w:lineRule="auto"/>
        <w:jc w:val="both"/>
      </w:pPr>
      <w:r>
        <w:t>CH</w:t>
      </w:r>
      <w:r>
        <w:rPr>
          <w:vertAlign w:val="subscript"/>
        </w:rPr>
        <w:t>3</w:t>
      </w:r>
      <w:r>
        <w:t>─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4</w:t>
      </w:r>
      <w:r>
        <w:t>─ COO─ (CH</w:t>
      </w:r>
      <w:r>
        <w:rPr>
          <w:vertAlign w:val="subscript"/>
        </w:rPr>
        <w:t>2</w:t>
      </w:r>
      <w:r>
        <w:t>─ CH</w:t>
      </w:r>
      <w:r>
        <w:rPr>
          <w:vertAlign w:val="subscript"/>
        </w:rPr>
        <w:t>2</w:t>
      </w:r>
      <w:r>
        <w:t>─O)n─CH</w:t>
      </w:r>
      <w:r>
        <w:rPr>
          <w:vertAlign w:val="subscript"/>
        </w:rPr>
        <w:t>2</w:t>
      </w:r>
      <w:r>
        <w:t>─ CH</w:t>
      </w:r>
      <w:r>
        <w:rPr>
          <w:vertAlign w:val="subscript"/>
        </w:rPr>
        <w:t>2</w:t>
      </w:r>
      <w:r>
        <w:t xml:space="preserve">─OH şi raportul atomic C:O = 30:13. </w:t>
      </w:r>
    </w:p>
    <w:p w14:paraId="0C559FD8">
      <w:pPr>
        <w:spacing w:after="0" w:line="240" w:lineRule="auto"/>
        <w:jc w:val="both"/>
      </w:pPr>
      <w:r>
        <w:t xml:space="preserve">2. Detergentul neionic cu formula de structură, </w:t>
      </w:r>
    </w:p>
    <w:p w14:paraId="4BE1CE93">
      <w:pPr>
        <w:spacing w:after="0" w:line="240" w:lineRule="auto"/>
        <w:jc w:val="both"/>
      </w:pPr>
      <w:r>
        <w:t>CH</w:t>
      </w:r>
      <w:r>
        <w:rPr>
          <w:vertAlign w:val="subscript"/>
        </w:rPr>
        <w:t>3</w:t>
      </w:r>
      <w:r>
        <w:t>─ (CH</w:t>
      </w:r>
      <w:r>
        <w:rPr>
          <w:vertAlign w:val="subscript"/>
        </w:rPr>
        <w:t>2</w:t>
      </w:r>
      <w:r>
        <w:t>)n─CH</w:t>
      </w:r>
      <w:r>
        <w:rPr>
          <w:vertAlign w:val="subscript"/>
        </w:rPr>
        <w:t>2</w:t>
      </w:r>
      <w:r>
        <w:t>─O─(CH</w:t>
      </w:r>
      <w:r>
        <w:rPr>
          <w:vertAlign w:val="subscript"/>
        </w:rPr>
        <w:t>2</w:t>
      </w:r>
      <w:r>
        <w:t>─ CH</w:t>
      </w:r>
      <w:r>
        <w:rPr>
          <w:vertAlign w:val="subscript"/>
        </w:rPr>
        <w:t>2</w:t>
      </w:r>
      <w:r>
        <w:t>─O)</w:t>
      </w:r>
      <w:r>
        <w:rPr>
          <w:vertAlign w:val="subscript"/>
        </w:rPr>
        <w:t>n+2</w:t>
      </w:r>
      <w:r>
        <w:t xml:space="preserve">─ H, ştiind că 1 mol de detergent conţine 208 g de oxigen. </w:t>
      </w:r>
    </w:p>
    <w:p w14:paraId="30BEC494">
      <w:pPr>
        <w:spacing w:after="0" w:line="240" w:lineRule="auto"/>
        <w:jc w:val="both"/>
      </w:pPr>
      <w:r>
        <w:t>3. Detergentul anionic cu formula de structură, CH</w:t>
      </w:r>
      <w:r>
        <w:rPr>
          <w:vertAlign w:val="subscript"/>
        </w:rPr>
        <w:t>3</w:t>
      </w:r>
      <w:r>
        <w:t>─(CH</w:t>
      </w:r>
      <w:r>
        <w:rPr>
          <w:vertAlign w:val="subscript"/>
        </w:rPr>
        <w:t>2</w:t>
      </w:r>
      <w:r>
        <w:t>)n─C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4</w:t>
      </w:r>
      <w:r>
        <w:t>─SO</w:t>
      </w:r>
      <w:r>
        <w:rPr>
          <w:vertAlign w:val="subscript"/>
        </w:rPr>
        <w:t>3</w:t>
      </w:r>
      <w:r>
        <w:t xml:space="preserve"> Na, știind că are masa molară µ = 292 g/ mol. </w:t>
      </w:r>
    </w:p>
    <w:p w14:paraId="2188402D">
      <w:pPr>
        <w:spacing w:after="0" w:line="240" w:lineRule="auto"/>
        <w:jc w:val="both"/>
      </w:pPr>
      <w:r>
        <w:t>4. Un detergent cu formula structurala: CH</w:t>
      </w:r>
      <w:r>
        <w:rPr>
          <w:vertAlign w:val="subscript"/>
        </w:rPr>
        <w:t>3</w:t>
      </w:r>
      <w:r>
        <w:t>-(CH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n+6</w:t>
      </w:r>
      <w:r>
        <w:t>- CH</w:t>
      </w:r>
      <w:r>
        <w:rPr>
          <w:vertAlign w:val="subscript"/>
        </w:rPr>
        <w:t>2</w:t>
      </w:r>
      <w:r>
        <w:t>-O-(CH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-O)n-H are raportul masic C:O=7:2.</w:t>
      </w:r>
    </w:p>
    <w:p w14:paraId="0312D318">
      <w:pPr>
        <w:spacing w:after="0" w:line="240" w:lineRule="auto"/>
        <w:jc w:val="both"/>
      </w:pPr>
    </w:p>
    <w:p w14:paraId="043903E8">
      <w:pPr>
        <w:spacing w:after="0" w:line="240" w:lineRule="auto"/>
        <w:jc w:val="both"/>
      </w:pPr>
      <w:r>
        <w:rPr>
          <w:b/>
          <w:bCs/>
        </w:rPr>
        <w:t>II.</w:t>
      </w:r>
      <w:r>
        <w:t xml:space="preserve"> Consumul de săpun pe cap de locuitor este un indicator folosit pentru aprecierea gradului de civilizație a populației unei comunități.</w:t>
      </w:r>
    </w:p>
    <w:p w14:paraId="1A579A00">
      <w:pPr>
        <w:spacing w:after="0" w:line="240" w:lineRule="auto"/>
        <w:jc w:val="both"/>
      </w:pPr>
      <w:r>
        <w:t xml:space="preserve"> 1. Scrieţi ecuaţia reacţiei de obţinere a săpunului de potasiu prin reacţia acidului dodecanoic (acid monocarboxilic, cu 12 atomi de carbon în moleculă) cu KOH. </w:t>
      </w:r>
    </w:p>
    <w:p w14:paraId="2DBBBDBF">
      <w:pPr>
        <w:spacing w:after="0" w:line="240" w:lineRule="auto"/>
        <w:jc w:val="both"/>
      </w:pPr>
      <w:r>
        <w:t xml:space="preserve">2. Explicaţi, pe baza structurii, proprietăţile tensioactive ale săpunului de potasiu. </w:t>
      </w:r>
    </w:p>
    <w:p w14:paraId="166B051E">
      <w:pPr>
        <w:spacing w:after="0" w:line="240" w:lineRule="auto"/>
        <w:jc w:val="both"/>
      </w:pPr>
      <w:r>
        <w:t xml:space="preserve">3. Calculaţi volumul (L) de soluţie KOH de concentraţie 2M necesară reacţiei cu 5 kmoli de acid dodecanoic. </w:t>
      </w:r>
    </w:p>
    <w:p w14:paraId="22B01EFD">
      <w:pPr>
        <w:spacing w:after="0" w:line="240" w:lineRule="auto"/>
        <w:jc w:val="both"/>
      </w:pPr>
      <w:r>
        <w:t>4. Calculați masa de săpun obținută cu randamentul 90%.</w:t>
      </w:r>
    </w:p>
    <w:p w14:paraId="59A18BE4">
      <w:pPr>
        <w:spacing w:after="0" w:line="240" w:lineRule="auto"/>
        <w:jc w:val="both"/>
      </w:pPr>
    </w:p>
    <w:p w14:paraId="25807FF6">
      <w:pPr>
        <w:spacing w:after="0" w:line="240" w:lineRule="auto"/>
        <w:jc w:val="both"/>
      </w:pPr>
      <w:r>
        <w:rPr>
          <w:b/>
          <w:bCs/>
        </w:rPr>
        <w:t>III.</w:t>
      </w:r>
      <w:r>
        <w:t xml:space="preserve"> Săpunul de plumb este insolubil şi lipicios, fiind utilizat la fabricarea pastelor adezive. Calculaţi masa molară a săpunului ce conţine 42,158% plumb, procente de masă. </w:t>
      </w:r>
    </w:p>
    <w:p w14:paraId="69E7439C">
      <w:pPr>
        <w:spacing w:after="0" w:line="240" w:lineRule="auto"/>
        <w:jc w:val="both"/>
      </w:pPr>
    </w:p>
    <w:p w14:paraId="3C59CD70">
      <w:pPr>
        <w:spacing w:after="0" w:line="240" w:lineRule="auto"/>
        <w:jc w:val="both"/>
      </w:pPr>
      <w:r>
        <w:rPr>
          <w:b/>
          <w:bCs/>
        </w:rPr>
        <w:t>IV.</w:t>
      </w:r>
      <w:r>
        <w:t xml:space="preserve"> Principalul dezavantaj al detergenților obișnuiți este faptul că ei nu sunt biodegradabili, așa cum sunt săpunurile și poluează apele. Un detergent cationic se caracterizează prin raportul molar grupe metilen: grupe metil = 2,75. Determinați formula detergentului și masa lui molară.</w:t>
      </w:r>
    </w:p>
    <w:p w14:paraId="0C76AABE">
      <w:pPr>
        <w:spacing w:after="0" w:line="240" w:lineRule="auto"/>
        <w:jc w:val="both"/>
      </w:pPr>
    </w:p>
    <w:p w14:paraId="3F8100EF">
      <w:pPr>
        <w:spacing w:after="0" w:line="240" w:lineRule="auto"/>
        <w:jc w:val="both"/>
      </w:pPr>
      <w:r>
        <w:rPr>
          <w:b/>
          <w:bCs/>
        </w:rPr>
        <w:t>V</w:t>
      </w:r>
      <w:r>
        <w:t xml:space="preserve">. Uleiul din semințe de in este o sursă importantă de acizi grași nesaturați. </w:t>
      </w:r>
    </w:p>
    <w:p w14:paraId="530D965B">
      <w:pPr>
        <w:spacing w:after="0" w:line="240" w:lineRule="auto"/>
        <w:jc w:val="both"/>
      </w:pPr>
      <w:r>
        <w:t xml:space="preserve">1. Scrieţi ecuaţia reacţiei de hidrogenare a acidului oleic. </w:t>
      </w:r>
    </w:p>
    <w:p w14:paraId="4B4E107A">
      <w:pPr>
        <w:spacing w:after="0" w:line="240" w:lineRule="auto"/>
        <w:jc w:val="both"/>
      </w:pPr>
      <w:r>
        <w:t>2. Calculaţi volumul de hidrogen, măsurat în condiţii normale, necesar hidrogenării acidului oleic dintr-o probă de ulei de in cu masa de 282 g şi cu un conţinut masic de 10% acid oleic.</w:t>
      </w:r>
    </w:p>
    <w:p w14:paraId="0CDAF5FC">
      <w:pPr>
        <w:spacing w:after="0" w:line="240" w:lineRule="auto"/>
        <w:jc w:val="both"/>
      </w:pPr>
    </w:p>
    <w:p w14:paraId="471B79F8">
      <w:pPr>
        <w:spacing w:after="0" w:line="240" w:lineRule="auto"/>
        <w:jc w:val="both"/>
      </w:pPr>
      <w:r>
        <w:rPr>
          <w:b/>
          <w:bCs/>
        </w:rPr>
        <w:t>VI</w:t>
      </w:r>
      <w:r>
        <w:t xml:space="preserve">. Se saponifică 1 kg de tristearină de puritate 89% cu soluție de hidroxid de sodiu de concentrație 40%. Calculați: </w:t>
      </w:r>
    </w:p>
    <w:p w14:paraId="04230C7E">
      <w:pPr>
        <w:spacing w:after="0" w:line="240" w:lineRule="auto"/>
        <w:jc w:val="both"/>
      </w:pPr>
      <w:r>
        <w:t xml:space="preserve">1. Masa de soluție de hidroxid de sodiu necesară; </w:t>
      </w:r>
    </w:p>
    <w:p w14:paraId="4FA2F8BE">
      <w:pPr>
        <w:spacing w:after="0" w:line="240" w:lineRule="auto"/>
        <w:jc w:val="both"/>
      </w:pPr>
      <w:r>
        <w:t>2. Masa de săpun obținut, dacă acesta conține 20% apă.</w:t>
      </w:r>
    </w:p>
    <w:p w14:paraId="3A2D68FD">
      <w:pPr>
        <w:spacing w:after="0" w:line="240" w:lineRule="auto"/>
        <w:jc w:val="both"/>
      </w:pPr>
    </w:p>
    <w:p w14:paraId="7B219530">
      <w:pPr>
        <w:spacing w:after="0" w:line="240" w:lineRule="auto"/>
        <w:jc w:val="both"/>
      </w:pPr>
      <w:r>
        <w:rPr>
          <w:b/>
          <w:bCs/>
        </w:rPr>
        <w:t>VII</w:t>
      </w:r>
      <w:r>
        <w:t xml:space="preserve">.Calculați volumul de ulei de floarea soarelui ( ρ= 0,92g/mL) cu un conținut masic de 34% trioleină, care se consumă stoechiometric pentru hidrogenarea trioleinei cu 3 moli de hidrogen. </w:t>
      </w:r>
      <w:bookmarkStart w:id="0" w:name="_GoBack"/>
      <w:bookmarkEnd w:id="0"/>
    </w:p>
    <w:p w14:paraId="7ED05DCE">
      <w:pPr>
        <w:spacing w:after="0" w:line="240" w:lineRule="auto"/>
        <w:jc w:val="both"/>
      </w:pPr>
      <w:r>
        <w:rPr>
          <w:b/>
          <w:bCs/>
        </w:rPr>
        <w:t>VIII</w:t>
      </w:r>
      <w:r>
        <w:t>. Pentru obținerea palmitodistearinei, un mol de trigliceridă (G) consumă stoechiometric la hidrogenare 3,43 L H</w:t>
      </w:r>
      <w:r>
        <w:rPr>
          <w:vertAlign w:val="subscript"/>
        </w:rPr>
        <w:t>2</w:t>
      </w:r>
      <w:r>
        <w:t>, măsurați la 57°C și 15,8 atm.  Identificați triglicerida (G)  .</w:t>
      </w:r>
    </w:p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66"/>
    <w:rsid w:val="0015791E"/>
    <w:rsid w:val="002439FF"/>
    <w:rsid w:val="0024652C"/>
    <w:rsid w:val="003218DD"/>
    <w:rsid w:val="00434B9C"/>
    <w:rsid w:val="005C169F"/>
    <w:rsid w:val="00655415"/>
    <w:rsid w:val="009B0893"/>
    <w:rsid w:val="00A375F6"/>
    <w:rsid w:val="00B76366"/>
    <w:rsid w:val="00BF15B8"/>
    <w:rsid w:val="00D35A18"/>
    <w:rsid w:val="00DF35DB"/>
    <w:rsid w:val="00E01054"/>
    <w:rsid w:val="00EB2E96"/>
    <w:rsid w:val="00FF65AE"/>
    <w:rsid w:val="64B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color w:val="222222"/>
      <w:kern w:val="0"/>
      <w:sz w:val="24"/>
      <w:szCs w:val="24"/>
      <w:lang w:val="ro-RO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2401</Characters>
  <Lines>20</Lines>
  <Paragraphs>5</Paragraphs>
  <TotalTime>13</TotalTime>
  <ScaleCrop>false</ScaleCrop>
  <LinksUpToDate>false</LinksUpToDate>
  <CharactersWithSpaces>2817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2024-05-25T16:56:00Z</dcterms:created>
  <dc:creator>cristina trusca</dc:creator>
  <cp:lastModifiedBy>Elena Secuiu</cp:lastModifiedBy>
  <dcterms:modified xsi:type="dcterms:W3CDTF">2024-06-09T06:36:47Z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4BC6487AE65845C28AE5E28F367112A4_12</vt:lpwstr>
  </property>
</Properties>
</file>