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FF97A" w14:textId="457F2480" w:rsidR="005D0A86" w:rsidRPr="008B6403" w:rsidRDefault="008B6403" w:rsidP="008B6403">
      <w:pPr>
        <w:jc w:val="center"/>
        <w:rPr>
          <w:b/>
          <w:bCs/>
          <w:sz w:val="28"/>
          <w:szCs w:val="28"/>
        </w:rPr>
      </w:pPr>
      <w:r w:rsidRPr="008B6403">
        <w:rPr>
          <w:b/>
          <w:bCs/>
          <w:sz w:val="28"/>
          <w:szCs w:val="28"/>
        </w:rPr>
        <w:t xml:space="preserve">Fișă de lucru </w:t>
      </w:r>
      <w:r w:rsidR="005D3520">
        <w:rPr>
          <w:b/>
          <w:bCs/>
          <w:sz w:val="28"/>
          <w:szCs w:val="28"/>
        </w:rPr>
        <w:t>pentru</w:t>
      </w:r>
      <w:r w:rsidRPr="008B6403">
        <w:rPr>
          <w:b/>
          <w:bCs/>
          <w:sz w:val="28"/>
          <w:szCs w:val="28"/>
        </w:rPr>
        <w:t xml:space="preserve"> clasa a IX-a – RECUPERARE</w:t>
      </w:r>
    </w:p>
    <w:p w14:paraId="426D623A" w14:textId="2EB80E83" w:rsidR="008B6403" w:rsidRDefault="00754B29" w:rsidP="008B6403">
      <w:pPr>
        <w:spacing w:after="0" w:line="240" w:lineRule="auto"/>
        <w:jc w:val="right"/>
      </w:pPr>
      <w:r>
        <w:t xml:space="preserve">prof. </w:t>
      </w:r>
      <w:r w:rsidR="008B6403">
        <w:t xml:space="preserve">SOFIAN Dana-Alexandra, </w:t>
      </w:r>
    </w:p>
    <w:p w14:paraId="10046DD5" w14:textId="7122566E" w:rsidR="008B6403" w:rsidRPr="008B6403" w:rsidRDefault="008B6403" w:rsidP="008B6403">
      <w:pPr>
        <w:spacing w:after="0"/>
        <w:jc w:val="right"/>
      </w:pPr>
      <w:r w:rsidRPr="008B6403">
        <w:t>Colegiul Național de Informatică „Spiru Haret” din Suceava</w:t>
      </w:r>
    </w:p>
    <w:p w14:paraId="027CB80F" w14:textId="77777777" w:rsidR="008B6403" w:rsidRPr="008B6403" w:rsidRDefault="008B6403" w:rsidP="008B6403">
      <w:pPr>
        <w:numPr>
          <w:ilvl w:val="0"/>
          <w:numId w:val="3"/>
        </w:numPr>
        <w:spacing w:after="0"/>
        <w:rPr>
          <w:b/>
          <w:u w:val="single"/>
        </w:rPr>
      </w:pPr>
      <w:r w:rsidRPr="008B6403">
        <w:rPr>
          <w:b/>
          <w:u w:val="single"/>
        </w:rPr>
        <w:t>Puncte de reper</w:t>
      </w:r>
    </w:p>
    <w:p w14:paraId="0C17A6BE" w14:textId="77777777" w:rsidR="008B6403" w:rsidRPr="008B6403" w:rsidRDefault="008B6403" w:rsidP="008B6403">
      <w:pPr>
        <w:spacing w:after="0"/>
        <w:ind w:left="1080"/>
        <w:rPr>
          <w:b/>
          <w:u w:val="single"/>
        </w:rPr>
      </w:pPr>
    </w:p>
    <w:p w14:paraId="05ADB8A5" w14:textId="77777777" w:rsidR="008B6403" w:rsidRPr="008B6403" w:rsidRDefault="008B6403" w:rsidP="008B6403">
      <w:pPr>
        <w:rPr>
          <w:b/>
        </w:rPr>
      </w:pPr>
      <w:r w:rsidRPr="008B6403">
        <w:rPr>
          <w:b/>
        </w:rPr>
        <w:t>Memorialul de călătorie – trăsături:</w:t>
      </w:r>
    </w:p>
    <w:p w14:paraId="74915753" w14:textId="77777777" w:rsidR="008B6403" w:rsidRPr="008B6403" w:rsidRDefault="008B6403" w:rsidP="008B6403">
      <w:pPr>
        <w:pStyle w:val="Listparagraf"/>
        <w:numPr>
          <w:ilvl w:val="0"/>
          <w:numId w:val="1"/>
        </w:numPr>
        <w:spacing w:after="0"/>
      </w:pPr>
      <w:r w:rsidRPr="008B6403">
        <w:t>are un scop informativ, se adresează unui public;</w:t>
      </w:r>
    </w:p>
    <w:p w14:paraId="06D003A2" w14:textId="77777777" w:rsidR="008B6403" w:rsidRPr="008B6403" w:rsidRDefault="008B6403" w:rsidP="008B6403">
      <w:pPr>
        <w:pStyle w:val="Listparagraf"/>
        <w:numPr>
          <w:ilvl w:val="0"/>
          <w:numId w:val="1"/>
        </w:numPr>
        <w:spacing w:after="0"/>
      </w:pPr>
      <w:r w:rsidRPr="008B6403">
        <w:t>prezintă aspecte ale civilizației/ realității, informații culese de la fața locului;</w:t>
      </w:r>
    </w:p>
    <w:p w14:paraId="75280530" w14:textId="77777777" w:rsidR="008B6403" w:rsidRPr="008B6403" w:rsidRDefault="008B6403" w:rsidP="008B6403">
      <w:pPr>
        <w:pStyle w:val="Listparagraf"/>
        <w:numPr>
          <w:ilvl w:val="0"/>
          <w:numId w:val="1"/>
        </w:numPr>
        <w:spacing w:after="0"/>
      </w:pPr>
      <w:r w:rsidRPr="008B6403">
        <w:t>consemnează în mod retrospectiv unele observații, impresii, amintiri;</w:t>
      </w:r>
    </w:p>
    <w:p w14:paraId="1B5BEA24" w14:textId="77777777" w:rsidR="008B6403" w:rsidRPr="008B6403" w:rsidRDefault="008B6403" w:rsidP="008B6403">
      <w:pPr>
        <w:pStyle w:val="Listparagraf"/>
        <w:numPr>
          <w:ilvl w:val="0"/>
          <w:numId w:val="1"/>
        </w:numPr>
        <w:spacing w:after="0"/>
      </w:pPr>
      <w:r w:rsidRPr="008B6403">
        <w:t>amintirile se narează;</w:t>
      </w:r>
    </w:p>
    <w:p w14:paraId="3032298A" w14:textId="77777777" w:rsidR="008B6403" w:rsidRPr="008B6403" w:rsidRDefault="008B6403" w:rsidP="008B6403">
      <w:pPr>
        <w:pStyle w:val="Listparagraf"/>
        <w:numPr>
          <w:ilvl w:val="0"/>
          <w:numId w:val="1"/>
        </w:numPr>
        <w:spacing w:after="0"/>
      </w:pPr>
      <w:r w:rsidRPr="008B6403">
        <w:t>textele sunt de interes documentar și literar în același timp.</w:t>
      </w:r>
    </w:p>
    <w:p w14:paraId="0F707165" w14:textId="77777777" w:rsidR="008B6403" w:rsidRPr="008B6403" w:rsidRDefault="008B6403" w:rsidP="008B6403">
      <w:pPr>
        <w:rPr>
          <w:b/>
        </w:rPr>
      </w:pPr>
      <w:r w:rsidRPr="008B6403">
        <w:rPr>
          <w:b/>
        </w:rPr>
        <w:t>Jurnalul de călătorie – trăsături:</w:t>
      </w:r>
    </w:p>
    <w:p w14:paraId="67BAF67F" w14:textId="77777777" w:rsidR="008B6403" w:rsidRPr="008B6403" w:rsidRDefault="008B6403" w:rsidP="008B6403">
      <w:pPr>
        <w:pStyle w:val="Listparagraf"/>
        <w:numPr>
          <w:ilvl w:val="0"/>
          <w:numId w:val="2"/>
        </w:numPr>
        <w:spacing w:after="0"/>
      </w:pPr>
      <w:r w:rsidRPr="008B6403">
        <w:t>informația este redată în mod spontan, liber, fără ajustări;</w:t>
      </w:r>
    </w:p>
    <w:p w14:paraId="0A8F58EE" w14:textId="77777777" w:rsidR="008B6403" w:rsidRPr="008B6403" w:rsidRDefault="008B6403" w:rsidP="008B6403">
      <w:pPr>
        <w:pStyle w:val="Listparagraf"/>
        <w:numPr>
          <w:ilvl w:val="0"/>
          <w:numId w:val="2"/>
        </w:numPr>
        <w:spacing w:after="0"/>
      </w:pPr>
      <w:r w:rsidRPr="008B6403">
        <w:t>prezintă anumite clișee lingvistice (data, locul);</w:t>
      </w:r>
    </w:p>
    <w:p w14:paraId="3853606D" w14:textId="77777777" w:rsidR="008B6403" w:rsidRPr="008B6403" w:rsidRDefault="008B6403" w:rsidP="008B6403">
      <w:pPr>
        <w:pStyle w:val="Listparagraf"/>
        <w:numPr>
          <w:ilvl w:val="0"/>
          <w:numId w:val="2"/>
        </w:numPr>
        <w:spacing w:after="0"/>
      </w:pPr>
      <w:r w:rsidRPr="008B6403">
        <w:t>are un caracter intim;</w:t>
      </w:r>
    </w:p>
    <w:p w14:paraId="71A717C0" w14:textId="77777777" w:rsidR="008B6403" w:rsidRPr="008B6403" w:rsidRDefault="008B6403" w:rsidP="008B6403">
      <w:pPr>
        <w:pStyle w:val="Listparagraf"/>
        <w:numPr>
          <w:ilvl w:val="0"/>
          <w:numId w:val="2"/>
        </w:numPr>
        <w:spacing w:after="0"/>
      </w:pPr>
      <w:r w:rsidRPr="008B6403">
        <w:t>curpinde mărci ale subiectivității.</w:t>
      </w:r>
    </w:p>
    <w:p w14:paraId="6D2A01C6" w14:textId="77777777" w:rsidR="008B6403" w:rsidRPr="008B6403" w:rsidRDefault="008B6403" w:rsidP="008B6403">
      <w:pPr>
        <w:spacing w:after="0"/>
      </w:pPr>
    </w:p>
    <w:p w14:paraId="32471F01" w14:textId="77777777" w:rsidR="008B6403" w:rsidRPr="008B6403" w:rsidRDefault="008B6403" w:rsidP="008B6403">
      <w:pPr>
        <w:pStyle w:val="Listparagraf"/>
        <w:numPr>
          <w:ilvl w:val="0"/>
          <w:numId w:val="3"/>
        </w:numPr>
        <w:spacing w:after="0"/>
        <w:ind w:left="567" w:hanging="567"/>
        <w:rPr>
          <w:b/>
          <w:u w:val="single"/>
        </w:rPr>
      </w:pPr>
      <w:r w:rsidRPr="008B6403">
        <w:rPr>
          <w:b/>
          <w:u w:val="single"/>
        </w:rPr>
        <w:t>Aplicații</w:t>
      </w:r>
    </w:p>
    <w:p w14:paraId="6D7D45BF" w14:textId="77777777" w:rsidR="008B6403" w:rsidRPr="008B6403" w:rsidRDefault="008B6403" w:rsidP="008B6403">
      <w:pPr>
        <w:pStyle w:val="Listparagraf"/>
        <w:ind w:left="1276"/>
      </w:pPr>
      <w:r w:rsidRPr="008B6403">
        <w:t>Cerințe:</w:t>
      </w:r>
    </w:p>
    <w:p w14:paraId="79E9AF2A" w14:textId="77777777" w:rsidR="008B6403" w:rsidRPr="008B6403" w:rsidRDefault="008B6403" w:rsidP="008B6403">
      <w:pPr>
        <w:pStyle w:val="Listparagraf"/>
        <w:numPr>
          <w:ilvl w:val="0"/>
          <w:numId w:val="4"/>
        </w:numPr>
        <w:tabs>
          <w:tab w:val="left" w:pos="1701"/>
        </w:tabs>
        <w:spacing w:after="0"/>
        <w:ind w:hanging="22"/>
      </w:pPr>
      <w:r w:rsidRPr="008B6403">
        <w:t>Precizați subiectul fiecărui fragment.</w:t>
      </w:r>
    </w:p>
    <w:p w14:paraId="14F1C4FD" w14:textId="77777777" w:rsidR="008B6403" w:rsidRPr="008B6403" w:rsidRDefault="008B6403" w:rsidP="008B6403">
      <w:pPr>
        <w:pStyle w:val="Listparagraf"/>
        <w:numPr>
          <w:ilvl w:val="0"/>
          <w:numId w:val="4"/>
        </w:numPr>
        <w:tabs>
          <w:tab w:val="left" w:pos="1701"/>
        </w:tabs>
        <w:spacing w:after="0"/>
        <w:ind w:hanging="22"/>
      </w:pPr>
      <w:r w:rsidRPr="008B6403">
        <w:t>Menționați câte o particularitate lingvistică prezentă.</w:t>
      </w:r>
    </w:p>
    <w:p w14:paraId="1A1ED296" w14:textId="77777777" w:rsidR="008B6403" w:rsidRPr="008B6403" w:rsidRDefault="008B6403" w:rsidP="008B6403">
      <w:pPr>
        <w:pStyle w:val="Listparagraf"/>
        <w:numPr>
          <w:ilvl w:val="0"/>
          <w:numId w:val="4"/>
        </w:numPr>
        <w:tabs>
          <w:tab w:val="left" w:pos="1701"/>
        </w:tabs>
        <w:spacing w:after="0"/>
        <w:ind w:hanging="22"/>
      </w:pPr>
      <w:r w:rsidRPr="008B6403">
        <w:rPr>
          <w:noProof/>
          <w:lang w:val="pt-BR"/>
        </w:rPr>
        <w:t>Încadrați textele date într-o specie literară studiată, dând trei argumente.</w:t>
      </w:r>
    </w:p>
    <w:p w14:paraId="31572DC6" w14:textId="77777777" w:rsidR="008B6403" w:rsidRPr="008B6403" w:rsidRDefault="008B6403" w:rsidP="008B6403">
      <w:pPr>
        <w:pStyle w:val="Listparagraf"/>
        <w:tabs>
          <w:tab w:val="left" w:pos="1701"/>
        </w:tabs>
        <w:spacing w:after="0"/>
        <w:ind w:left="1440"/>
      </w:pPr>
    </w:p>
    <w:p w14:paraId="2B819292" w14:textId="77777777" w:rsidR="008B6403" w:rsidRPr="008B6403" w:rsidRDefault="008B6403" w:rsidP="008B6403">
      <w:pPr>
        <w:pStyle w:val="Listparagraf"/>
        <w:ind w:left="0"/>
        <w:rPr>
          <w:b/>
        </w:rPr>
      </w:pPr>
      <w:r w:rsidRPr="008B6403">
        <w:rPr>
          <w:b/>
        </w:rPr>
        <w:t>Textul 1: Grigore Alexandrescu</w:t>
      </w:r>
    </w:p>
    <w:p w14:paraId="24E0A8DB" w14:textId="77777777" w:rsidR="008B6403" w:rsidRPr="008B6403" w:rsidRDefault="008B6403" w:rsidP="008B6403">
      <w:pPr>
        <w:pStyle w:val="NormalWeb"/>
        <w:shd w:val="clear" w:color="auto" w:fill="FFFFFF"/>
        <w:spacing w:before="0" w:beforeAutospacing="0" w:after="0" w:afterAutospacing="0" w:line="360" w:lineRule="auto"/>
        <w:ind w:firstLine="709"/>
        <w:jc w:val="both"/>
        <w:rPr>
          <w:color w:val="000000"/>
        </w:rPr>
      </w:pPr>
      <w:r w:rsidRPr="008B6403">
        <w:rPr>
          <w:color w:val="000000"/>
        </w:rPr>
        <w:t>„Acasă mă gândii serios la datoria ce îmi dovediseră că am; dar ca să înșel speranța unora care așteptau versuri, ca să evit bănuielile altora, care nu prea cred adevărurile poeziei (cu toate că proza este asemenea de minciunoasă, cu osebire numai că minciunile celei dintâi mângâie inima și înalță sufletul, iar ale celei din urmă sunt amare și păgubitoare), mă hotărâi în fine să scriu voiajul meu în limbajul dlui Jourdain, și începui astfel.</w:t>
      </w:r>
    </w:p>
    <w:p w14:paraId="59BAADC7" w14:textId="77777777" w:rsidR="008B6403" w:rsidRPr="008B6403" w:rsidRDefault="008B6403" w:rsidP="008B6403">
      <w:pPr>
        <w:pStyle w:val="NormalWeb"/>
        <w:shd w:val="clear" w:color="auto" w:fill="FFFFFF"/>
        <w:spacing w:before="0" w:beforeAutospacing="0" w:after="0" w:afterAutospacing="0" w:line="360" w:lineRule="auto"/>
        <w:ind w:firstLine="709"/>
        <w:jc w:val="both"/>
        <w:rPr>
          <w:color w:val="000000"/>
        </w:rPr>
      </w:pPr>
      <w:r w:rsidRPr="008B6403">
        <w:rPr>
          <w:color w:val="000000"/>
        </w:rPr>
        <w:t>Din copilăria mea auzeam vorbindu-se de mănăstirile de peste Olt, de poziția lor, de munți înalți, de peșteri minunate, și simțeam un fel de rușine că nu le cunoșteam, eu care cunosc cu osebire toate ulițele și mahalalele capitalei. Așa găsind pe Ioan Ghica cu aceeași dorință, hotărârăm să facem împreună o expedițieune, el cu un cuget de știință, iar eu ca simplu privitor al naturii sălbatice și admirator al eroilor care au zidit acele sfinte locașuri.</w:t>
      </w:r>
    </w:p>
    <w:p w14:paraId="69A98B6C" w14:textId="77777777" w:rsidR="008B6403" w:rsidRPr="008B6403" w:rsidRDefault="008B6403" w:rsidP="008B6403">
      <w:pPr>
        <w:pStyle w:val="NormalWeb"/>
        <w:shd w:val="clear" w:color="auto" w:fill="FFFFFF"/>
        <w:spacing w:before="0" w:beforeAutospacing="0" w:after="0" w:afterAutospacing="0" w:line="360" w:lineRule="auto"/>
        <w:ind w:firstLine="709"/>
        <w:jc w:val="both"/>
        <w:rPr>
          <w:color w:val="000000"/>
        </w:rPr>
      </w:pPr>
      <w:r w:rsidRPr="008B6403">
        <w:rPr>
          <w:color w:val="000000"/>
        </w:rPr>
        <w:lastRenderedPageBreak/>
        <w:t>Până a nu pleca, am găsit de cuviință să ne înarmăm cu ceva recomandații, neapărat trebuincioase ca să călătorească cineva în țară la noi, și ne-am adresat pentru aceasta la dl V., de a căruia bunăvoință ne credeam siguri; se poate înțelege însă mirarea noastră, când el ne răspunse că trebuie mai întâi să ceară voie de mai sus, căci suntem cam bănuiți și poate să nu fie plăcută întreprinderea noastră. Dându-ne cu aceasta să înțelegem că aveam de gând să complotăm vreo răscoală cu pașnicii locuitori ai oltarilor. Ne-am mirat îndestul de o reputație uzurpată, care am dobândit-o fără să o căutăm, și aceasta ne-a făcut să gândim că dacă libertatea presei ar fi fost ceva mai întinsă, noi am fi putut, fără a atinge guvernul, nici religia, nici morala, să demascăm pe acei care inventează asemenea calomnii, ce interes găsesc în ele, cât de vătămător e soiul acesta de oameni, ce deosebire există între breasla spionilor și calomniatorilor nerușinați, dintre care cei dintâi se mărginesc a repeta ceea ce aud, și cum un guvern care își cunoaște interesul și consultă opinia publică trebuie să trateze pe cei dintâi; dar pentru că lucrurile mergeau altfel, aceste reflecții le-am păstrat pentru noi.</w:t>
      </w:r>
    </w:p>
    <w:p w14:paraId="2856B029" w14:textId="77777777" w:rsidR="008B6403" w:rsidRPr="008B6403" w:rsidRDefault="008B6403" w:rsidP="008B6403">
      <w:pPr>
        <w:pStyle w:val="NormalWeb"/>
        <w:shd w:val="clear" w:color="auto" w:fill="FFFFFF"/>
        <w:spacing w:before="0" w:beforeAutospacing="0" w:after="0" w:afterAutospacing="0" w:line="360" w:lineRule="auto"/>
        <w:ind w:firstLine="709"/>
        <w:jc w:val="both"/>
        <w:rPr>
          <w:color w:val="000000"/>
        </w:rPr>
      </w:pPr>
      <w:r w:rsidRPr="008B6403">
        <w:rPr>
          <w:color w:val="000000"/>
        </w:rPr>
        <w:t>Așa, iubite cititor, fără să mai așteptăm dezlegarea, ce putea să nu vie, iată-ne într-o frumoasă trăsură (caleașcă care nu era a noastră), alergând pe drumul cel mare al poștii, trași sau mai bine târâiți de opt cai ce aveau multă greutate să se târască singuri. Ar fi de prisos să vorbesc de starea poștiilor: căci prea puțini sunt care să nu știe de câte ori se deznod ștreangurile, «de câte ori se rup hamurile» și câți cai rămân pe drum de la o poștă până la alta; întru aceasta nu ni s-a întâmplat nimic mai neobișnuit decât altora; dar tăcând despre lucrurile obișnuite, nu mă pot opri de a spune în treacăt câteva amănunte care ne-au interesat.”</w:t>
      </w:r>
    </w:p>
    <w:p w14:paraId="20B0ED63" w14:textId="77777777" w:rsidR="008B6403" w:rsidRPr="008B6403" w:rsidRDefault="008B6403" w:rsidP="008B6403">
      <w:pPr>
        <w:pStyle w:val="Listparagraf"/>
        <w:ind w:left="0"/>
      </w:pPr>
    </w:p>
    <w:p w14:paraId="3E8FB64C" w14:textId="77777777" w:rsidR="008B6403" w:rsidRPr="008B6403" w:rsidRDefault="008B6403" w:rsidP="008B6403">
      <w:pPr>
        <w:pStyle w:val="Listparagraf"/>
        <w:ind w:left="0"/>
        <w:rPr>
          <w:b/>
        </w:rPr>
      </w:pPr>
      <w:r w:rsidRPr="008B6403">
        <w:rPr>
          <w:b/>
        </w:rPr>
        <w:t>Textul 2: Traian Chelariu</w:t>
      </w:r>
    </w:p>
    <w:p w14:paraId="2A515874" w14:textId="77777777" w:rsidR="008B6403" w:rsidRPr="008B6403" w:rsidRDefault="008B6403" w:rsidP="008B6403">
      <w:pPr>
        <w:pStyle w:val="Listparagraf"/>
        <w:ind w:left="0"/>
      </w:pPr>
      <w:r w:rsidRPr="008B6403">
        <w:t>„Roma, 9 noimebrie 1933</w:t>
      </w:r>
    </w:p>
    <w:p w14:paraId="0DBB21A0" w14:textId="77777777" w:rsidR="008B6403" w:rsidRPr="008B6403" w:rsidRDefault="008B6403" w:rsidP="008B6403">
      <w:pPr>
        <w:pStyle w:val="Listparagraf"/>
        <w:ind w:left="0"/>
      </w:pPr>
      <w:r w:rsidRPr="008B6403">
        <w:t xml:space="preserve">Roma îmi place mai mult decât Parisul. Nu numai din cauza monumentelor ei. Aici e altul ritmul vieții. Mai multă ordine, mai multă curățenie, mai mult cer senin. Deocamdată trebuie însă să mă orientez. Săptămâna viitoare abia voi putea începe cu vizitarea metodică a Romei. </w:t>
      </w:r>
    </w:p>
    <w:p w14:paraId="5F05B58A" w14:textId="77777777" w:rsidR="008B6403" w:rsidRPr="008B6403" w:rsidRDefault="008B6403" w:rsidP="008B6403">
      <w:pPr>
        <w:pStyle w:val="Listparagraf"/>
        <w:ind w:left="0"/>
      </w:pPr>
      <w:r w:rsidRPr="008B6403">
        <w:t>Roma, 23 noiembrie 1933</w:t>
      </w:r>
    </w:p>
    <w:p w14:paraId="791254BB" w14:textId="77777777" w:rsidR="008B6403" w:rsidRPr="008B6403" w:rsidRDefault="008B6403" w:rsidP="008B6403">
      <w:pPr>
        <w:pStyle w:val="Listparagraf"/>
        <w:ind w:left="0"/>
      </w:pPr>
      <w:r w:rsidRPr="008B6403">
        <w:t xml:space="preserve">Hoinar prin Roma: Cimitero Campo Verano și Porta Pracuestina, cu vederi spre munții Albani, Tivoli, Frascati. Biserica S. Maria Maggiore, minunată! Coloseu, Palatin (prin zidurile Liviei). Palatinul, în înserare, binecuvântată Roma. Coloane lucesc, de marmură, cerul curat înflorește o stea răsărită deodată ca o floare nocturnă. Peste Mercati Traiani înclină amenințător de suveran, turnul del Conti. </w:t>
      </w:r>
    </w:p>
    <w:p w14:paraId="4F4995D3" w14:textId="77777777" w:rsidR="008B6403" w:rsidRPr="008B6403" w:rsidRDefault="008B6403" w:rsidP="008B6403">
      <w:pPr>
        <w:pStyle w:val="Listparagraf"/>
        <w:ind w:left="0"/>
      </w:pPr>
      <w:r w:rsidRPr="008B6403">
        <w:t>Ce e zgomotosul Paris pe lângă vecia neînvinsă aici?!”</w:t>
      </w:r>
    </w:p>
    <w:p w14:paraId="55059E49" w14:textId="77777777" w:rsidR="008B6403" w:rsidRPr="008B6403" w:rsidRDefault="008B6403" w:rsidP="008B6403">
      <w:pPr>
        <w:pStyle w:val="Listparagraf"/>
        <w:ind w:left="0"/>
      </w:pPr>
    </w:p>
    <w:p w14:paraId="5396402B" w14:textId="77777777" w:rsidR="008B6403" w:rsidRPr="008B6403" w:rsidRDefault="008B6403" w:rsidP="008B6403">
      <w:pPr>
        <w:pStyle w:val="Listparagraf"/>
        <w:ind w:left="0"/>
        <w:rPr>
          <w:b/>
        </w:rPr>
      </w:pPr>
      <w:r w:rsidRPr="008B6403">
        <w:rPr>
          <w:b/>
        </w:rPr>
        <w:t>Textul 3: Neagu Djuvara</w:t>
      </w:r>
    </w:p>
    <w:p w14:paraId="46288FCE" w14:textId="77777777" w:rsidR="008B6403" w:rsidRPr="008B6403" w:rsidRDefault="008B6403" w:rsidP="008B6403">
      <w:pPr>
        <w:pStyle w:val="Listparagraf"/>
        <w:ind w:left="0" w:firstLine="708"/>
      </w:pPr>
      <w:r w:rsidRPr="008B6403">
        <w:t xml:space="preserve">„Mai puțin de un ceas după decolare, suntem deasupra Mediteranei, la 10.000 de metri altitudine. Am loc la fereastră. Superba culoare a mării, albastru închis. E brăzdată, ici-colo, de mici </w:t>
      </w:r>
      <w:r w:rsidRPr="008B6403">
        <w:lastRenderedPageBreak/>
        <w:t xml:space="preserve">dungi albe. Spuma valurilor? De-ar fi din când în când și un vapor, cred că nu l-aș distinge. Ce strâmtă mi s-a părut Mediterana după ce a apărut continentul! Am și ajuns deasupra continentului african. O fâșie de verdeață asupra mării și îndată ne găsim peste niște munți cu aspecte de pustiu.      </w:t>
      </w:r>
    </w:p>
    <w:p w14:paraId="1D21B80A" w14:textId="77777777" w:rsidR="008B6403" w:rsidRPr="008B6403" w:rsidRDefault="008B6403" w:rsidP="008B6403">
      <w:pPr>
        <w:pStyle w:val="Listparagraf"/>
        <w:ind w:left="0" w:firstLine="708"/>
      </w:pPr>
      <w:r w:rsidRPr="008B6403">
        <w:t xml:space="preserve">Aveam un cer senin, de o vizibilitate cum nu voi mai avea niciodată în douăzeci și trei de ani...Sahara. Ați văzut cumva tablouri medievale din lumea germană reprezentând un „jupuit”, un trup omenesc căruia i s-a jupui pielea? (...) Sudul Algeriei și partea muntoasă a Saharei îmi evocau un asemenea «jupuit»: un relief torturat, gălbui, brăzdat de vine cărămizii, sau roșii, sau negricioase... </w:t>
      </w:r>
    </w:p>
    <w:p w14:paraId="319E282F" w14:textId="77777777" w:rsidR="008B6403" w:rsidRPr="008B6403" w:rsidRDefault="008B6403" w:rsidP="008B6403">
      <w:pPr>
        <w:pStyle w:val="Listparagraf"/>
        <w:ind w:left="0" w:firstLine="708"/>
      </w:pPr>
      <w:r w:rsidRPr="008B6403">
        <w:t>După patru ore de zbor, avionul începe să coboare. Sub noi, de la o vreme șes. Mi se pare că văd fugind o gazelă. Apar și rare tufișuri, verde-cenușii. Deodată, în zare, o panglică aurită – probabil Nigerul. (...) Avionul coboară acum iute, zboară jos peste o aglomerație de case de culoarea nisipului – apoi pista aerodromului, frânarea aceea zgomotoasă și brutală, care, de fiecare dată, la aterizare, îmi produce o senzație neplăcută... Suntem la Niamey, capitala Republicii Niger. S-a dus scara și s-a deschis ușa de lângă cabina de pilotaj. Când mi-a venit rândul pe micul platou din capul scării, căldura de afară m-a izbit în față ca un val fierbinte.</w:t>
      </w:r>
    </w:p>
    <w:p w14:paraId="1B7850AB" w14:textId="77777777" w:rsidR="008B6403" w:rsidRPr="008B6403" w:rsidRDefault="008B6403" w:rsidP="008B6403">
      <w:pPr>
        <w:pStyle w:val="Listparagraf"/>
        <w:ind w:left="0" w:firstLine="708"/>
      </w:pPr>
      <w:r w:rsidRPr="008B6403">
        <w:t>Pasagerii se îndreaptă în grup către hangarul care servește de aerogară. Înăuntru, polițiști în uniforme kaki deschis; lumea din hol, unii în șort și cămășuță, alții în port național. Unul dintre aceștia, tânăr (îmi zic, între douăzeci și cinci și treizeci de ani) înalt, foarte buzat și cu un zâmbet până la urechi, descoperind întreaga dantură, se apropie de mine:</w:t>
      </w:r>
    </w:p>
    <w:p w14:paraId="71BB6F6F" w14:textId="77777777" w:rsidR="008B6403" w:rsidRPr="008B6403" w:rsidRDefault="008B6403" w:rsidP="008B6403">
      <w:pPr>
        <w:pStyle w:val="Listparagraf"/>
        <w:ind w:left="0" w:firstLine="708"/>
      </w:pPr>
      <w:r w:rsidRPr="008B6403">
        <w:t>-</w:t>
      </w:r>
      <w:r w:rsidRPr="008B6403">
        <w:rPr>
          <w:i/>
        </w:rPr>
        <w:t>Monsieur Djuvara</w:t>
      </w:r>
      <w:r w:rsidRPr="008B6403">
        <w:t xml:space="preserve">? Pronunțând </w:t>
      </w:r>
      <w:r w:rsidRPr="008B6403">
        <w:rPr>
          <w:i/>
        </w:rPr>
        <w:t>à la française</w:t>
      </w:r>
      <w:r w:rsidRPr="008B6403">
        <w:t xml:space="preserve">, adică accentul pe ultima silabă și </w:t>
      </w:r>
      <w:r w:rsidRPr="008B6403">
        <w:rPr>
          <w:i/>
        </w:rPr>
        <w:t>u</w:t>
      </w:r>
      <w:r w:rsidRPr="008B6403">
        <w:t xml:space="preserve"> ca </w:t>
      </w:r>
      <w:r w:rsidRPr="008B6403">
        <w:rPr>
          <w:i/>
        </w:rPr>
        <w:t>ü</w:t>
      </w:r>
      <w:r w:rsidRPr="008B6403">
        <w:t xml:space="preserve"> în nemțește. Și, cum acest </w:t>
      </w:r>
      <w:r w:rsidRPr="008B6403">
        <w:rPr>
          <w:i/>
        </w:rPr>
        <w:t>ü</w:t>
      </w:r>
      <w:r w:rsidRPr="008B6403">
        <w:t xml:space="preserve"> franco-germanic nu există în limbile lor, nigerienii îl pronunțau cele mai multe ori, </w:t>
      </w:r>
      <w:r w:rsidRPr="008B6403">
        <w:rPr>
          <w:i/>
        </w:rPr>
        <w:t>i</w:t>
      </w:r>
      <w:r w:rsidRPr="008B6403">
        <w:t>, iar numele meu se auzea Djivarà, ceea ce suna destul de african – când nu-mi ziceau de-a dreptul Djawara, nume destul de răspândit în Africa occidentală.”</w:t>
      </w:r>
    </w:p>
    <w:p w14:paraId="3EAEE1D2" w14:textId="77777777" w:rsidR="008B6403" w:rsidRPr="008B6403" w:rsidRDefault="008B6403" w:rsidP="008B6403">
      <w:pPr>
        <w:pStyle w:val="Listparagraf"/>
        <w:ind w:left="0"/>
      </w:pPr>
    </w:p>
    <w:p w14:paraId="291E179D" w14:textId="77777777" w:rsidR="008B6403" w:rsidRPr="008B6403" w:rsidRDefault="008B6403" w:rsidP="008B6403"/>
    <w:sectPr w:rsidR="008B6403" w:rsidRPr="008B6403" w:rsidSect="008B6403">
      <w:pgSz w:w="11906" w:h="16838" w:code="9"/>
      <w:pgMar w:top="56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438CE"/>
    <w:multiLevelType w:val="hybridMultilevel"/>
    <w:tmpl w:val="EB248D48"/>
    <w:lvl w:ilvl="0" w:tplc="C68698F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3BA31CC0"/>
    <w:multiLevelType w:val="hybridMultilevel"/>
    <w:tmpl w:val="72128A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1D95B6E"/>
    <w:multiLevelType w:val="hybridMultilevel"/>
    <w:tmpl w:val="55947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2187CF2"/>
    <w:multiLevelType w:val="hybridMultilevel"/>
    <w:tmpl w:val="BC548C3E"/>
    <w:lvl w:ilvl="0" w:tplc="D5F473E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6422164">
    <w:abstractNumId w:val="2"/>
  </w:num>
  <w:num w:numId="2" w16cid:durableId="2009096012">
    <w:abstractNumId w:val="1"/>
  </w:num>
  <w:num w:numId="3" w16cid:durableId="987828857">
    <w:abstractNumId w:val="3"/>
  </w:num>
  <w:num w:numId="4" w16cid:durableId="162765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AC"/>
    <w:rsid w:val="00002D68"/>
    <w:rsid w:val="000E47BA"/>
    <w:rsid w:val="001577AE"/>
    <w:rsid w:val="00296B31"/>
    <w:rsid w:val="005D0A86"/>
    <w:rsid w:val="005D3520"/>
    <w:rsid w:val="0061156B"/>
    <w:rsid w:val="00754B29"/>
    <w:rsid w:val="007F2405"/>
    <w:rsid w:val="00806390"/>
    <w:rsid w:val="00844D39"/>
    <w:rsid w:val="00882A21"/>
    <w:rsid w:val="0089107A"/>
    <w:rsid w:val="008A4570"/>
    <w:rsid w:val="008B6403"/>
    <w:rsid w:val="00925AAC"/>
    <w:rsid w:val="00994D4E"/>
    <w:rsid w:val="00A770E9"/>
    <w:rsid w:val="00BB62E1"/>
    <w:rsid w:val="00D279BB"/>
    <w:rsid w:val="00FF6B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D524"/>
  <w15:chartTrackingRefBased/>
  <w15:docId w15:val="{48E3069E-2BBA-4E3D-B92D-F344A1AC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ro-RO"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25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25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25A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25A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925AAC"/>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925A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925AAC"/>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925AAC"/>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925AAC"/>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5AA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25AA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25AAC"/>
    <w:rPr>
      <w:rFonts w:asciiTheme="minorHAnsi" w:eastAsiaTheme="majorEastAsia" w:hAnsiTheme="minorHAnsi"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25AAC"/>
    <w:rPr>
      <w:rFonts w:asciiTheme="minorHAnsi" w:eastAsiaTheme="majorEastAsia" w:hAnsiTheme="minorHAnsi" w:cstheme="majorBidi"/>
      <w:i/>
      <w:iCs/>
      <w:color w:val="0F4761" w:themeColor="accent1" w:themeShade="BF"/>
    </w:rPr>
  </w:style>
  <w:style w:type="character" w:customStyle="1" w:styleId="Titlu5Caracter">
    <w:name w:val="Titlu 5 Caracter"/>
    <w:basedOn w:val="Fontdeparagrafimplicit"/>
    <w:link w:val="Titlu5"/>
    <w:uiPriority w:val="9"/>
    <w:semiHidden/>
    <w:rsid w:val="00925AAC"/>
    <w:rPr>
      <w:rFonts w:asciiTheme="minorHAnsi" w:eastAsiaTheme="majorEastAsia" w:hAnsiTheme="minorHAnsi" w:cstheme="majorBidi"/>
      <w:color w:val="0F4761" w:themeColor="accent1" w:themeShade="BF"/>
    </w:rPr>
  </w:style>
  <w:style w:type="character" w:customStyle="1" w:styleId="Titlu6Caracter">
    <w:name w:val="Titlu 6 Caracter"/>
    <w:basedOn w:val="Fontdeparagrafimplicit"/>
    <w:link w:val="Titlu6"/>
    <w:uiPriority w:val="9"/>
    <w:semiHidden/>
    <w:rsid w:val="00925AAC"/>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925AAC"/>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925AAC"/>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925AAC"/>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925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25AA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25A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25AA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925AA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25AAC"/>
    <w:rPr>
      <w:i/>
      <w:iCs/>
      <w:color w:val="404040" w:themeColor="text1" w:themeTint="BF"/>
    </w:rPr>
  </w:style>
  <w:style w:type="paragraph" w:styleId="Listparagraf">
    <w:name w:val="List Paragraph"/>
    <w:basedOn w:val="Normal"/>
    <w:uiPriority w:val="34"/>
    <w:qFormat/>
    <w:rsid w:val="00925AAC"/>
    <w:pPr>
      <w:ind w:left="720"/>
      <w:contextualSpacing/>
    </w:pPr>
  </w:style>
  <w:style w:type="character" w:styleId="Accentuareintens">
    <w:name w:val="Intense Emphasis"/>
    <w:basedOn w:val="Fontdeparagrafimplicit"/>
    <w:uiPriority w:val="21"/>
    <w:qFormat/>
    <w:rsid w:val="00925AAC"/>
    <w:rPr>
      <w:i/>
      <w:iCs/>
      <w:color w:val="0F4761" w:themeColor="accent1" w:themeShade="BF"/>
    </w:rPr>
  </w:style>
  <w:style w:type="paragraph" w:styleId="Citatintens">
    <w:name w:val="Intense Quote"/>
    <w:basedOn w:val="Normal"/>
    <w:next w:val="Normal"/>
    <w:link w:val="CitatintensCaracter"/>
    <w:uiPriority w:val="30"/>
    <w:qFormat/>
    <w:rsid w:val="00925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25AAC"/>
    <w:rPr>
      <w:i/>
      <w:iCs/>
      <w:color w:val="0F4761" w:themeColor="accent1" w:themeShade="BF"/>
    </w:rPr>
  </w:style>
  <w:style w:type="character" w:styleId="Referireintens">
    <w:name w:val="Intense Reference"/>
    <w:basedOn w:val="Fontdeparagrafimplicit"/>
    <w:uiPriority w:val="32"/>
    <w:qFormat/>
    <w:rsid w:val="00925AAC"/>
    <w:rPr>
      <w:b/>
      <w:bCs/>
      <w:smallCaps/>
      <w:color w:val="0F4761" w:themeColor="accent1" w:themeShade="BF"/>
      <w:spacing w:val="5"/>
    </w:rPr>
  </w:style>
  <w:style w:type="paragraph" w:styleId="NormalWeb">
    <w:name w:val="Normal (Web)"/>
    <w:basedOn w:val="Normal"/>
    <w:uiPriority w:val="99"/>
    <w:semiHidden/>
    <w:unhideWhenUsed/>
    <w:rsid w:val="008B6403"/>
    <w:pPr>
      <w:spacing w:before="100" w:beforeAutospacing="1" w:after="100" w:afterAutospacing="1" w:line="240" w:lineRule="auto"/>
      <w:jc w:val="left"/>
    </w:pPr>
    <w:rPr>
      <w:rFonts w:eastAsia="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996</Words>
  <Characters>5783</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Dana</dc:creator>
  <cp:keywords/>
  <dc:description/>
  <cp:lastModifiedBy>Alex Dana</cp:lastModifiedBy>
  <cp:revision>4</cp:revision>
  <dcterms:created xsi:type="dcterms:W3CDTF">2024-06-17T22:03:00Z</dcterms:created>
  <dcterms:modified xsi:type="dcterms:W3CDTF">2024-06-17T22:21:00Z</dcterms:modified>
</cp:coreProperties>
</file>